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8EF6" w14:textId="05EE8391" w:rsidR="00193ADB" w:rsidRPr="00EC730B" w:rsidRDefault="00217882" w:rsidP="00D56BF6">
      <w:pPr>
        <w:autoSpaceDE w:val="0"/>
        <w:autoSpaceDN w:val="0"/>
        <w:adjustRightInd w:val="0"/>
        <w:spacing w:line="276" w:lineRule="auto"/>
        <w:jc w:val="both"/>
        <w:rPr>
          <w:rFonts w:asciiTheme="minorHAnsi" w:hAnsiTheme="minorHAnsi" w:cstheme="minorHAnsi"/>
          <w:b/>
          <w:sz w:val="40"/>
          <w:szCs w:val="40"/>
        </w:rPr>
      </w:pPr>
      <w:r w:rsidRPr="00EC730B">
        <w:rPr>
          <w:rFonts w:asciiTheme="minorHAnsi" w:hAnsiTheme="minorHAnsi" w:cstheme="minorHAnsi"/>
          <w:b/>
          <w:sz w:val="40"/>
          <w:szCs w:val="40"/>
        </w:rPr>
        <w:t>Director, Advocacy &amp; Policy</w:t>
      </w:r>
    </w:p>
    <w:p w14:paraId="31DC5C0B" w14:textId="77777777" w:rsidR="00193ADB" w:rsidRPr="00D56BF6" w:rsidRDefault="00193ADB" w:rsidP="00D56BF6">
      <w:pPr>
        <w:autoSpaceDE w:val="0"/>
        <w:autoSpaceDN w:val="0"/>
        <w:adjustRightInd w:val="0"/>
        <w:spacing w:line="276" w:lineRule="auto"/>
        <w:jc w:val="both"/>
        <w:rPr>
          <w:rFonts w:asciiTheme="minorHAnsi" w:hAnsiTheme="minorHAnsi" w:cstheme="minorHAnsi"/>
          <w:b/>
          <w:sz w:val="22"/>
          <w:szCs w:val="22"/>
          <w:u w:val="single"/>
        </w:rPr>
      </w:pPr>
    </w:p>
    <w:p w14:paraId="0879BCEF" w14:textId="77777777" w:rsidR="00E0413B" w:rsidRDefault="00E0413B" w:rsidP="00D56BF6">
      <w:pPr>
        <w:spacing w:line="276" w:lineRule="auto"/>
        <w:jc w:val="both"/>
        <w:rPr>
          <w:rFonts w:asciiTheme="minorHAnsi" w:hAnsiTheme="minorHAnsi" w:cstheme="minorHAnsi"/>
          <w:b/>
          <w:color w:val="000000"/>
          <w:sz w:val="22"/>
          <w:szCs w:val="22"/>
        </w:rPr>
      </w:pPr>
    </w:p>
    <w:p w14:paraId="0ECE32D7" w14:textId="7F234E24" w:rsidR="00193ADB" w:rsidRPr="00D56BF6" w:rsidRDefault="00193ADB" w:rsidP="00D56BF6">
      <w:pPr>
        <w:spacing w:line="276" w:lineRule="auto"/>
        <w:jc w:val="both"/>
        <w:rPr>
          <w:rFonts w:asciiTheme="minorHAnsi" w:hAnsiTheme="minorHAnsi" w:cstheme="minorHAnsi"/>
          <w:color w:val="000000"/>
          <w:sz w:val="22"/>
          <w:szCs w:val="22"/>
        </w:rPr>
      </w:pPr>
      <w:r w:rsidRPr="00D56BF6">
        <w:rPr>
          <w:rFonts w:asciiTheme="minorHAnsi" w:hAnsiTheme="minorHAnsi" w:cstheme="minorHAnsi"/>
          <w:b/>
          <w:color w:val="000000"/>
          <w:sz w:val="22"/>
          <w:szCs w:val="22"/>
        </w:rPr>
        <w:t>Reports To:</w:t>
      </w:r>
      <w:r w:rsidRPr="00D56BF6">
        <w:rPr>
          <w:rFonts w:asciiTheme="minorHAnsi" w:hAnsiTheme="minorHAnsi" w:cstheme="minorHAnsi"/>
          <w:color w:val="000000"/>
          <w:sz w:val="22"/>
          <w:szCs w:val="22"/>
        </w:rPr>
        <w:t xml:space="preserve"> </w:t>
      </w:r>
      <w:r w:rsidR="00684B6F">
        <w:rPr>
          <w:rFonts w:asciiTheme="minorHAnsi" w:hAnsiTheme="minorHAnsi" w:cstheme="minorHAnsi"/>
          <w:sz w:val="22"/>
          <w:szCs w:val="22"/>
        </w:rPr>
        <w:t>Chief Strategy O</w:t>
      </w:r>
      <w:r w:rsidR="00BB7F69">
        <w:rPr>
          <w:rFonts w:asciiTheme="minorHAnsi" w:hAnsiTheme="minorHAnsi" w:cstheme="minorHAnsi"/>
          <w:sz w:val="22"/>
          <w:szCs w:val="22"/>
        </w:rPr>
        <w:t>fficer</w:t>
      </w:r>
    </w:p>
    <w:p w14:paraId="17812DDC" w14:textId="23222CBD" w:rsidR="00193ADB" w:rsidRPr="00D56BF6" w:rsidRDefault="00193ADB" w:rsidP="00D56BF6">
      <w:pPr>
        <w:spacing w:line="276" w:lineRule="auto"/>
        <w:jc w:val="both"/>
        <w:rPr>
          <w:rFonts w:asciiTheme="minorHAnsi" w:hAnsiTheme="minorHAnsi" w:cstheme="minorHAnsi"/>
          <w:color w:val="000000"/>
          <w:sz w:val="22"/>
          <w:szCs w:val="22"/>
        </w:rPr>
      </w:pPr>
      <w:r w:rsidRPr="00D56BF6">
        <w:rPr>
          <w:rFonts w:asciiTheme="minorHAnsi" w:hAnsiTheme="minorHAnsi" w:cstheme="minorHAnsi"/>
          <w:b/>
          <w:color w:val="000000"/>
          <w:sz w:val="22"/>
          <w:szCs w:val="22"/>
        </w:rPr>
        <w:t xml:space="preserve">Main Office:  </w:t>
      </w:r>
      <w:r w:rsidRPr="00D56BF6">
        <w:rPr>
          <w:rFonts w:asciiTheme="minorHAnsi" w:hAnsiTheme="minorHAnsi" w:cstheme="minorHAnsi"/>
          <w:color w:val="000000"/>
          <w:sz w:val="22"/>
          <w:szCs w:val="22"/>
        </w:rPr>
        <w:t>Dallas</w:t>
      </w:r>
      <w:r w:rsidR="00E2360D">
        <w:rPr>
          <w:rFonts w:asciiTheme="minorHAnsi" w:hAnsiTheme="minorHAnsi" w:cstheme="minorHAnsi"/>
          <w:color w:val="000000"/>
          <w:sz w:val="22"/>
          <w:szCs w:val="22"/>
        </w:rPr>
        <w:t xml:space="preserve"> (Austin/Houston option)</w:t>
      </w:r>
    </w:p>
    <w:p w14:paraId="51C91CE6" w14:textId="77777777" w:rsidR="00193ADB" w:rsidRPr="00D56BF6" w:rsidRDefault="00193ADB" w:rsidP="00D56BF6">
      <w:pPr>
        <w:spacing w:line="276" w:lineRule="auto"/>
        <w:jc w:val="both"/>
        <w:rPr>
          <w:rFonts w:asciiTheme="minorHAnsi" w:hAnsiTheme="minorHAnsi" w:cstheme="minorHAnsi"/>
          <w:color w:val="000000"/>
          <w:sz w:val="22"/>
          <w:szCs w:val="22"/>
        </w:rPr>
      </w:pPr>
      <w:r w:rsidRPr="00D56BF6">
        <w:rPr>
          <w:rFonts w:asciiTheme="minorHAnsi" w:hAnsiTheme="minorHAnsi" w:cstheme="minorHAnsi"/>
          <w:b/>
          <w:color w:val="000000"/>
          <w:sz w:val="22"/>
          <w:szCs w:val="22"/>
        </w:rPr>
        <w:t>Supervises</w:t>
      </w:r>
      <w:r w:rsidRPr="00D56BF6">
        <w:rPr>
          <w:rFonts w:asciiTheme="minorHAnsi" w:hAnsiTheme="minorHAnsi" w:cstheme="minorHAnsi"/>
          <w:color w:val="000000"/>
          <w:sz w:val="22"/>
          <w:szCs w:val="22"/>
        </w:rPr>
        <w:t>: N/A</w:t>
      </w:r>
    </w:p>
    <w:p w14:paraId="2B668470" w14:textId="77777777" w:rsidR="00193ADB" w:rsidRPr="00D56BF6" w:rsidRDefault="00193ADB" w:rsidP="00D56BF6">
      <w:pPr>
        <w:spacing w:line="276" w:lineRule="auto"/>
        <w:jc w:val="both"/>
        <w:rPr>
          <w:rFonts w:asciiTheme="minorHAnsi" w:hAnsiTheme="minorHAnsi" w:cstheme="minorHAnsi"/>
          <w:color w:val="000000"/>
          <w:sz w:val="22"/>
          <w:szCs w:val="22"/>
        </w:rPr>
      </w:pPr>
      <w:r w:rsidRPr="00D56BF6">
        <w:rPr>
          <w:rFonts w:asciiTheme="minorHAnsi" w:hAnsiTheme="minorHAnsi" w:cstheme="minorHAnsi"/>
          <w:b/>
          <w:color w:val="000000"/>
          <w:sz w:val="22"/>
          <w:szCs w:val="22"/>
        </w:rPr>
        <w:t xml:space="preserve">Category: </w:t>
      </w:r>
      <w:r w:rsidRPr="00D56BF6">
        <w:rPr>
          <w:rFonts w:asciiTheme="minorHAnsi" w:hAnsiTheme="minorHAnsi" w:cstheme="minorHAnsi"/>
          <w:color w:val="000000"/>
          <w:sz w:val="22"/>
          <w:szCs w:val="22"/>
        </w:rPr>
        <w:t>Exempt; Full-time</w:t>
      </w:r>
    </w:p>
    <w:p w14:paraId="08969908" w14:textId="71690B68" w:rsidR="00193ADB" w:rsidRPr="00D56BF6" w:rsidRDefault="00193ADB" w:rsidP="00D56BF6">
      <w:pPr>
        <w:spacing w:line="276" w:lineRule="auto"/>
        <w:jc w:val="both"/>
        <w:rPr>
          <w:rFonts w:asciiTheme="minorHAnsi" w:hAnsiTheme="minorHAnsi" w:cstheme="minorHAnsi"/>
          <w:b/>
          <w:sz w:val="22"/>
          <w:szCs w:val="22"/>
        </w:rPr>
      </w:pPr>
    </w:p>
    <w:p w14:paraId="3C3E1E0D" w14:textId="7E80077C" w:rsidR="00031547" w:rsidRPr="006724E2" w:rsidRDefault="002C1C6E" w:rsidP="00D56BF6">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b/>
          <w:sz w:val="22"/>
          <w:szCs w:val="22"/>
        </w:rPr>
        <w:t>Overview:</w:t>
      </w:r>
      <w:r w:rsidR="00193ADB" w:rsidRPr="00D56BF6">
        <w:rPr>
          <w:rFonts w:asciiTheme="minorHAnsi" w:hAnsiTheme="minorHAnsi" w:cstheme="minorHAnsi"/>
          <w:b/>
          <w:sz w:val="22"/>
          <w:szCs w:val="22"/>
        </w:rPr>
        <w:t xml:space="preserve"> </w:t>
      </w:r>
      <w:r w:rsidR="00B657B3" w:rsidRPr="006724E2">
        <w:rPr>
          <w:rFonts w:asciiTheme="minorHAnsi" w:hAnsiTheme="minorHAnsi" w:cstheme="minorHAnsi"/>
          <w:sz w:val="22"/>
          <w:szCs w:val="22"/>
        </w:rPr>
        <w:t xml:space="preserve">The </w:t>
      </w:r>
      <w:r w:rsidR="00E2360D" w:rsidRPr="006724E2">
        <w:rPr>
          <w:rFonts w:asciiTheme="minorHAnsi" w:hAnsiTheme="minorHAnsi" w:cstheme="minorHAnsi"/>
          <w:sz w:val="22"/>
          <w:szCs w:val="22"/>
        </w:rPr>
        <w:t>Director</w:t>
      </w:r>
      <w:r w:rsidR="002D759B" w:rsidRPr="006724E2">
        <w:rPr>
          <w:rFonts w:asciiTheme="minorHAnsi" w:hAnsiTheme="minorHAnsi" w:cstheme="minorHAnsi"/>
          <w:sz w:val="22"/>
          <w:szCs w:val="22"/>
        </w:rPr>
        <w:t>,</w:t>
      </w:r>
      <w:r w:rsidR="00B657B3" w:rsidRPr="006724E2">
        <w:rPr>
          <w:rFonts w:asciiTheme="minorHAnsi" w:hAnsiTheme="minorHAnsi" w:cstheme="minorHAnsi"/>
          <w:sz w:val="22"/>
          <w:szCs w:val="22"/>
        </w:rPr>
        <w:t xml:space="preserve"> Advocacy &amp; Policy is </w:t>
      </w:r>
      <w:r w:rsidRPr="006724E2">
        <w:rPr>
          <w:rFonts w:asciiTheme="minorHAnsi" w:hAnsiTheme="minorHAnsi" w:cstheme="minorHAnsi"/>
          <w:sz w:val="22"/>
          <w:szCs w:val="22"/>
        </w:rPr>
        <w:t xml:space="preserve">a critical role focused on </w:t>
      </w:r>
      <w:r w:rsidR="00B657B3" w:rsidRPr="006724E2">
        <w:rPr>
          <w:rFonts w:asciiTheme="minorHAnsi" w:hAnsiTheme="minorHAnsi" w:cstheme="minorHAnsi"/>
          <w:sz w:val="22"/>
          <w:szCs w:val="22"/>
        </w:rPr>
        <w:t xml:space="preserve">leading the organization’s </w:t>
      </w:r>
      <w:r w:rsidR="00E2360D" w:rsidRPr="006724E2">
        <w:rPr>
          <w:rFonts w:asciiTheme="minorHAnsi" w:hAnsiTheme="minorHAnsi" w:cstheme="minorHAnsi"/>
          <w:sz w:val="22"/>
          <w:szCs w:val="22"/>
        </w:rPr>
        <w:t xml:space="preserve">local and </w:t>
      </w:r>
      <w:r w:rsidR="00B657B3" w:rsidRPr="006724E2">
        <w:rPr>
          <w:rFonts w:asciiTheme="minorHAnsi" w:hAnsiTheme="minorHAnsi" w:cstheme="minorHAnsi"/>
          <w:sz w:val="22"/>
          <w:szCs w:val="22"/>
        </w:rPr>
        <w:t>state legislative</w:t>
      </w:r>
      <w:r w:rsidR="00060AEF" w:rsidRPr="006724E2">
        <w:rPr>
          <w:rFonts w:asciiTheme="minorHAnsi" w:hAnsiTheme="minorHAnsi" w:cstheme="minorHAnsi"/>
          <w:sz w:val="22"/>
          <w:szCs w:val="22"/>
        </w:rPr>
        <w:t xml:space="preserve"> </w:t>
      </w:r>
      <w:r w:rsidR="00B657B3" w:rsidRPr="006724E2">
        <w:rPr>
          <w:rFonts w:asciiTheme="minorHAnsi" w:hAnsiTheme="minorHAnsi" w:cstheme="minorHAnsi"/>
          <w:sz w:val="22"/>
          <w:szCs w:val="22"/>
        </w:rPr>
        <w:t xml:space="preserve">advocacy efforts, including developing, advancing, and implementing the organization’s policy priorities, managing relationships with elected officials and regulatory </w:t>
      </w:r>
      <w:r w:rsidR="00B657B3">
        <w:rPr>
          <w:rFonts w:asciiTheme="minorHAnsi" w:hAnsiTheme="minorHAnsi" w:cstheme="minorHAnsi"/>
          <w:sz w:val="22"/>
          <w:szCs w:val="22"/>
        </w:rPr>
        <w:t xml:space="preserve">agencies, as well as building effective </w:t>
      </w:r>
      <w:r w:rsidR="00B657B3" w:rsidRPr="006724E2">
        <w:rPr>
          <w:rFonts w:asciiTheme="minorHAnsi" w:hAnsiTheme="minorHAnsi" w:cstheme="minorHAnsi"/>
          <w:sz w:val="22"/>
          <w:szCs w:val="22"/>
        </w:rPr>
        <w:t xml:space="preserve">engagement of </w:t>
      </w:r>
      <w:r w:rsidR="00BB37B4" w:rsidRPr="006724E2">
        <w:rPr>
          <w:rFonts w:asciiTheme="minorHAnsi" w:hAnsiTheme="minorHAnsi" w:cstheme="minorHAnsi"/>
          <w:sz w:val="22"/>
          <w:szCs w:val="22"/>
        </w:rPr>
        <w:t xml:space="preserve">TXWF’s </w:t>
      </w:r>
      <w:r w:rsidR="0055655E" w:rsidRPr="006724E2">
        <w:rPr>
          <w:rFonts w:asciiTheme="minorHAnsi" w:hAnsiTheme="minorHAnsi" w:cstheme="minorHAnsi"/>
          <w:sz w:val="22"/>
          <w:szCs w:val="22"/>
        </w:rPr>
        <w:t xml:space="preserve">Advocacy Committee, </w:t>
      </w:r>
      <w:r w:rsidR="00BB37B4" w:rsidRPr="006724E2">
        <w:rPr>
          <w:rFonts w:asciiTheme="minorHAnsi" w:hAnsiTheme="minorHAnsi" w:cstheme="minorHAnsi"/>
          <w:sz w:val="22"/>
          <w:szCs w:val="22"/>
        </w:rPr>
        <w:t>Board</w:t>
      </w:r>
      <w:r w:rsidR="0055655E" w:rsidRPr="006724E2">
        <w:rPr>
          <w:rFonts w:asciiTheme="minorHAnsi" w:hAnsiTheme="minorHAnsi" w:cstheme="minorHAnsi"/>
          <w:sz w:val="22"/>
          <w:szCs w:val="22"/>
        </w:rPr>
        <w:t>, policy partners</w:t>
      </w:r>
      <w:r w:rsidR="00BB37B4" w:rsidRPr="006724E2">
        <w:rPr>
          <w:rFonts w:asciiTheme="minorHAnsi" w:hAnsiTheme="minorHAnsi" w:cstheme="minorHAnsi"/>
          <w:sz w:val="22"/>
          <w:szCs w:val="22"/>
        </w:rPr>
        <w:t xml:space="preserve"> and supporters</w:t>
      </w:r>
      <w:r w:rsidR="00B657B3" w:rsidRPr="006724E2">
        <w:rPr>
          <w:rFonts w:asciiTheme="minorHAnsi" w:hAnsiTheme="minorHAnsi" w:cstheme="minorHAnsi"/>
          <w:sz w:val="22"/>
          <w:szCs w:val="22"/>
        </w:rPr>
        <w:t xml:space="preserve">.  </w:t>
      </w:r>
      <w:r w:rsidR="004A1D70" w:rsidRPr="006724E2">
        <w:rPr>
          <w:rFonts w:asciiTheme="minorHAnsi" w:hAnsiTheme="minorHAnsi" w:cstheme="minorHAnsi"/>
          <w:sz w:val="22"/>
          <w:szCs w:val="22"/>
        </w:rPr>
        <w:t xml:space="preserve">Reporting to the Chief Strategy Officer, </w:t>
      </w:r>
      <w:r w:rsidR="0055655E" w:rsidRPr="006724E2">
        <w:rPr>
          <w:rFonts w:asciiTheme="minorHAnsi" w:hAnsiTheme="minorHAnsi" w:cstheme="minorHAnsi"/>
          <w:sz w:val="22"/>
          <w:szCs w:val="22"/>
        </w:rPr>
        <w:t>the</w:t>
      </w:r>
      <w:r w:rsidR="00031547" w:rsidRPr="006724E2">
        <w:rPr>
          <w:rFonts w:asciiTheme="minorHAnsi" w:hAnsiTheme="minorHAnsi" w:cstheme="minorHAnsi"/>
          <w:sz w:val="22"/>
          <w:szCs w:val="22"/>
        </w:rPr>
        <w:t xml:space="preserve"> </w:t>
      </w:r>
      <w:r w:rsidR="00E2360D" w:rsidRPr="006724E2">
        <w:rPr>
          <w:rFonts w:asciiTheme="minorHAnsi" w:hAnsiTheme="minorHAnsi" w:cstheme="minorHAnsi"/>
          <w:sz w:val="22"/>
          <w:szCs w:val="22"/>
        </w:rPr>
        <w:t>Director</w:t>
      </w:r>
      <w:r w:rsidR="00031547" w:rsidRPr="006724E2">
        <w:rPr>
          <w:rFonts w:asciiTheme="minorHAnsi" w:hAnsiTheme="minorHAnsi" w:cstheme="minorHAnsi"/>
          <w:sz w:val="22"/>
          <w:szCs w:val="22"/>
        </w:rPr>
        <w:t xml:space="preserve">, Advocacy &amp; Policy </w:t>
      </w:r>
      <w:r w:rsidR="004A1D70" w:rsidRPr="006724E2">
        <w:rPr>
          <w:rFonts w:asciiTheme="minorHAnsi" w:hAnsiTheme="minorHAnsi" w:cstheme="minorHAnsi"/>
          <w:sz w:val="22"/>
          <w:szCs w:val="22"/>
        </w:rPr>
        <w:t>w</w:t>
      </w:r>
      <w:r w:rsidR="00031547" w:rsidRPr="006724E2">
        <w:rPr>
          <w:rFonts w:asciiTheme="minorHAnsi" w:hAnsiTheme="minorHAnsi" w:cstheme="minorHAnsi"/>
          <w:sz w:val="22"/>
          <w:szCs w:val="22"/>
        </w:rPr>
        <w:t xml:space="preserve">ill strategize and execute </w:t>
      </w:r>
      <w:r w:rsidR="004D23D3" w:rsidRPr="006724E2">
        <w:rPr>
          <w:rFonts w:asciiTheme="minorHAnsi" w:hAnsiTheme="minorHAnsi" w:cstheme="minorHAnsi"/>
          <w:sz w:val="22"/>
          <w:szCs w:val="22"/>
        </w:rPr>
        <w:t xml:space="preserve">action-oriented communication to increase supporter awareness and investment in TXWF’s mission. </w:t>
      </w:r>
      <w:r w:rsidR="00FD6F3B" w:rsidRPr="006724E2">
        <w:rPr>
          <w:rFonts w:asciiTheme="minorHAnsi" w:hAnsiTheme="minorHAnsi" w:cstheme="minorHAnsi"/>
          <w:sz w:val="22"/>
          <w:szCs w:val="22"/>
        </w:rPr>
        <w:t xml:space="preserve">This </w:t>
      </w:r>
      <w:r w:rsidR="004A1D70" w:rsidRPr="006724E2">
        <w:rPr>
          <w:rFonts w:asciiTheme="minorHAnsi" w:hAnsiTheme="minorHAnsi" w:cstheme="minorHAnsi"/>
          <w:sz w:val="22"/>
          <w:szCs w:val="22"/>
        </w:rPr>
        <w:t xml:space="preserve">crucial </w:t>
      </w:r>
      <w:r w:rsidR="00FD6F3B" w:rsidRPr="006724E2">
        <w:rPr>
          <w:rFonts w:asciiTheme="minorHAnsi" w:hAnsiTheme="minorHAnsi" w:cstheme="minorHAnsi"/>
          <w:sz w:val="22"/>
          <w:szCs w:val="22"/>
        </w:rPr>
        <w:t>role will be responsible for engaging supporters</w:t>
      </w:r>
      <w:r w:rsidR="004D23D3" w:rsidRPr="006724E2">
        <w:rPr>
          <w:rFonts w:asciiTheme="minorHAnsi" w:hAnsiTheme="minorHAnsi" w:cstheme="minorHAnsi"/>
          <w:sz w:val="22"/>
          <w:szCs w:val="22"/>
        </w:rPr>
        <w:t xml:space="preserve"> </w:t>
      </w:r>
      <w:r w:rsidR="00FD6F3B" w:rsidRPr="006724E2">
        <w:rPr>
          <w:rFonts w:asciiTheme="minorHAnsi" w:hAnsiTheme="minorHAnsi" w:cstheme="minorHAnsi"/>
          <w:sz w:val="22"/>
          <w:szCs w:val="22"/>
        </w:rPr>
        <w:t xml:space="preserve">through advocacy campaigns </w:t>
      </w:r>
      <w:r w:rsidR="005637F5" w:rsidRPr="006724E2">
        <w:rPr>
          <w:rFonts w:asciiTheme="minorHAnsi" w:hAnsiTheme="minorHAnsi" w:cstheme="minorHAnsi"/>
          <w:sz w:val="22"/>
          <w:szCs w:val="22"/>
        </w:rPr>
        <w:t>to</w:t>
      </w:r>
      <w:r w:rsidR="00FD6F3B" w:rsidRPr="006724E2">
        <w:rPr>
          <w:rFonts w:asciiTheme="minorHAnsi" w:hAnsiTheme="minorHAnsi" w:cstheme="minorHAnsi"/>
          <w:sz w:val="22"/>
          <w:szCs w:val="22"/>
        </w:rPr>
        <w:t xml:space="preserve"> build lasting relationships </w:t>
      </w:r>
      <w:r w:rsidR="00BB37B4" w:rsidRPr="006724E2">
        <w:rPr>
          <w:rFonts w:asciiTheme="minorHAnsi" w:hAnsiTheme="minorHAnsi" w:cstheme="minorHAnsi"/>
          <w:sz w:val="22"/>
          <w:szCs w:val="22"/>
        </w:rPr>
        <w:t xml:space="preserve">and advance the mission of TXWF. </w:t>
      </w:r>
    </w:p>
    <w:p w14:paraId="635C4D99" w14:textId="0140F583" w:rsidR="004A1D70" w:rsidRPr="006724E2" w:rsidRDefault="004A1D70" w:rsidP="004A1D70">
      <w:pPr>
        <w:spacing w:before="100" w:beforeAutospacing="1" w:after="100" w:afterAutospacing="1"/>
        <w:jc w:val="both"/>
        <w:rPr>
          <w:rFonts w:ascii="Calibri" w:hAnsi="Calibri" w:cs="Calibri"/>
          <w:sz w:val="22"/>
          <w:szCs w:val="22"/>
        </w:rPr>
      </w:pPr>
      <w:r w:rsidRPr="006724E2">
        <w:rPr>
          <w:rFonts w:ascii="Calibri" w:hAnsi="Calibri" w:cs="Calibri"/>
          <w:sz w:val="22"/>
          <w:szCs w:val="22"/>
        </w:rPr>
        <w:t xml:space="preserve">The right candidate shares our vision, has the courage to create and pursue big ideas, encourages execution, and will bring innovation to Texas Women's Foundation.  </w:t>
      </w:r>
    </w:p>
    <w:p w14:paraId="71DDF091" w14:textId="203FB5D2" w:rsidR="00F92D37" w:rsidRPr="00D56BF6" w:rsidRDefault="00F92D37" w:rsidP="00D56BF6">
      <w:pPr>
        <w:spacing w:line="276" w:lineRule="auto"/>
        <w:jc w:val="both"/>
        <w:rPr>
          <w:rFonts w:asciiTheme="minorHAnsi" w:hAnsiTheme="minorHAnsi" w:cstheme="minorHAnsi"/>
          <w:b/>
          <w:sz w:val="22"/>
          <w:szCs w:val="22"/>
        </w:rPr>
      </w:pPr>
      <w:r w:rsidRPr="00D56BF6">
        <w:rPr>
          <w:rFonts w:asciiTheme="minorHAnsi" w:hAnsiTheme="minorHAnsi" w:cstheme="minorHAnsi"/>
          <w:b/>
          <w:sz w:val="22"/>
          <w:szCs w:val="22"/>
        </w:rPr>
        <w:t>Key Competencies:</w:t>
      </w:r>
    </w:p>
    <w:p w14:paraId="746810A8" w14:textId="2F54CACE" w:rsidR="00D56BF6" w:rsidRPr="00D56BF6" w:rsidRDefault="00D56BF6" w:rsidP="00D56BF6">
      <w:pPr>
        <w:pStyle w:val="ListParagraph"/>
        <w:numPr>
          <w:ilvl w:val="0"/>
          <w:numId w:val="43"/>
        </w:numPr>
        <w:spacing w:line="276" w:lineRule="auto"/>
        <w:jc w:val="both"/>
        <w:rPr>
          <w:rFonts w:asciiTheme="minorHAnsi" w:hAnsiTheme="minorHAnsi" w:cstheme="minorHAnsi"/>
          <w:b/>
          <w:sz w:val="22"/>
          <w:szCs w:val="22"/>
        </w:rPr>
      </w:pPr>
      <w:r w:rsidRPr="00D56BF6">
        <w:rPr>
          <w:rFonts w:asciiTheme="minorHAnsi" w:hAnsiTheme="minorHAnsi" w:cstheme="minorHAnsi"/>
          <w:b/>
          <w:sz w:val="22"/>
          <w:szCs w:val="22"/>
        </w:rPr>
        <w:t xml:space="preserve">Professional Expertise - </w:t>
      </w:r>
      <w:r w:rsidRPr="00D56BF6">
        <w:rPr>
          <w:rFonts w:asciiTheme="minorHAnsi" w:hAnsiTheme="minorHAnsi" w:cstheme="minorHAnsi"/>
          <w:sz w:val="22"/>
          <w:szCs w:val="22"/>
        </w:rPr>
        <w:t>Demonstrates a strong understanding of and the ability to apply the principles, practices, and functions related to areas of responsibility. Stays up to date with current laws, regulations, developments, and trends related to areas of responsibility; ensures compliance with applicable laws and regulations.</w:t>
      </w:r>
    </w:p>
    <w:p w14:paraId="6862B25A" w14:textId="6484D5EA" w:rsidR="007F2061" w:rsidRDefault="00D56BF6" w:rsidP="007F2061">
      <w:pPr>
        <w:pStyle w:val="BodyText"/>
        <w:numPr>
          <w:ilvl w:val="0"/>
          <w:numId w:val="44"/>
        </w:numPr>
        <w:spacing w:line="276" w:lineRule="auto"/>
        <w:jc w:val="both"/>
        <w:rPr>
          <w:rFonts w:ascii="Calibri" w:hAnsi="Calibri" w:cs="Calibri"/>
          <w:b/>
          <w:sz w:val="22"/>
          <w:szCs w:val="22"/>
        </w:rPr>
      </w:pPr>
      <w:r w:rsidRPr="00D56BF6">
        <w:rPr>
          <w:rFonts w:asciiTheme="minorHAnsi" w:hAnsiTheme="minorHAnsi" w:cstheme="minorHAnsi"/>
          <w:b/>
          <w:sz w:val="22"/>
          <w:szCs w:val="22"/>
        </w:rPr>
        <w:t xml:space="preserve">Problem Solving and Decision Making - </w:t>
      </w:r>
      <w:r w:rsidRPr="00D56BF6">
        <w:rPr>
          <w:rFonts w:asciiTheme="minorHAnsi" w:hAnsiTheme="minorHAnsi" w:cstheme="minorHAnsi"/>
          <w:sz w:val="22"/>
          <w:szCs w:val="22"/>
        </w:rPr>
        <w:t xml:space="preserve">Identifies, analyzes, and provides creative and effective solutions to individual and organizational problems. </w:t>
      </w:r>
      <w:r w:rsidRPr="00D56BF6">
        <w:rPr>
          <w:rFonts w:asciiTheme="minorHAnsi" w:hAnsiTheme="minorHAnsi" w:cstheme="minorHAnsi"/>
          <w:spacing w:val="-2"/>
          <w:sz w:val="22"/>
          <w:szCs w:val="22"/>
        </w:rPr>
        <w:t>Gathers appropriate information and makes timely and effective decisions; recognized for the ability to make accurate decisions. Takes responsibility for decisions; does not avoid difficulties.</w:t>
      </w:r>
      <w:r w:rsidR="007F2061" w:rsidRPr="007F2061">
        <w:rPr>
          <w:rFonts w:ascii="Calibri" w:hAnsi="Calibri" w:cs="Calibri"/>
          <w:b/>
          <w:sz w:val="22"/>
          <w:szCs w:val="22"/>
        </w:rPr>
        <w:t xml:space="preserve"> </w:t>
      </w:r>
    </w:p>
    <w:p w14:paraId="0DBEBA1E" w14:textId="4AD60FAC" w:rsidR="00D56BF6" w:rsidRPr="00A70706" w:rsidRDefault="00F64DC8" w:rsidP="00A70706">
      <w:pPr>
        <w:pStyle w:val="BodyText"/>
        <w:numPr>
          <w:ilvl w:val="0"/>
          <w:numId w:val="44"/>
        </w:numPr>
        <w:spacing w:line="276" w:lineRule="auto"/>
        <w:jc w:val="both"/>
        <w:rPr>
          <w:rFonts w:ascii="Calibri" w:hAnsi="Calibri" w:cs="Calibri"/>
          <w:b/>
          <w:sz w:val="22"/>
          <w:szCs w:val="22"/>
        </w:rPr>
      </w:pPr>
      <w:r>
        <w:rPr>
          <w:rFonts w:ascii="Calibri" w:hAnsi="Calibri" w:cs="Calibri"/>
          <w:b/>
          <w:sz w:val="22"/>
          <w:szCs w:val="22"/>
        </w:rPr>
        <w:t xml:space="preserve">Effective and Persuasive Communication </w:t>
      </w:r>
      <w:r w:rsidRPr="00F64DC8">
        <w:rPr>
          <w:rFonts w:ascii="Calibri" w:hAnsi="Calibri" w:cs="Calibri"/>
          <w:sz w:val="22"/>
          <w:szCs w:val="22"/>
        </w:rPr>
        <w:t>- The ability to express oneself clearly in conversations, interactions with others, and in business writing. The ability to plan and deliver oral and written communications that make an impact and persuade their intended audiences.</w:t>
      </w:r>
      <w:r>
        <w:rPr>
          <w:rFonts w:ascii="Calibri" w:hAnsi="Calibri" w:cs="Calibri"/>
          <w:b/>
          <w:sz w:val="22"/>
          <w:szCs w:val="22"/>
        </w:rPr>
        <w:t xml:space="preserve"> </w:t>
      </w:r>
    </w:p>
    <w:p w14:paraId="6A62D67F" w14:textId="77777777" w:rsidR="00F92D37" w:rsidRPr="00D56BF6" w:rsidRDefault="00F92D37" w:rsidP="00D56BF6">
      <w:pPr>
        <w:spacing w:line="276" w:lineRule="auto"/>
        <w:jc w:val="both"/>
        <w:rPr>
          <w:rFonts w:asciiTheme="minorHAnsi" w:hAnsiTheme="minorHAnsi" w:cstheme="minorHAnsi"/>
          <w:b/>
          <w:sz w:val="22"/>
          <w:szCs w:val="22"/>
        </w:rPr>
      </w:pPr>
    </w:p>
    <w:p w14:paraId="6CCBAEA9" w14:textId="77777777" w:rsidR="00F92D37" w:rsidRPr="00D56BF6" w:rsidRDefault="00F92D37" w:rsidP="00D56BF6">
      <w:pPr>
        <w:spacing w:line="276" w:lineRule="auto"/>
        <w:jc w:val="both"/>
        <w:rPr>
          <w:rFonts w:asciiTheme="minorHAnsi" w:hAnsiTheme="minorHAnsi" w:cstheme="minorHAnsi"/>
          <w:b/>
          <w:sz w:val="22"/>
          <w:szCs w:val="22"/>
        </w:rPr>
      </w:pPr>
      <w:r w:rsidRPr="00D56BF6">
        <w:rPr>
          <w:rFonts w:asciiTheme="minorHAnsi" w:hAnsiTheme="minorHAnsi" w:cstheme="minorHAnsi"/>
          <w:b/>
          <w:sz w:val="22"/>
          <w:szCs w:val="22"/>
        </w:rPr>
        <w:t xml:space="preserve">Duties and Responsibilities: </w:t>
      </w:r>
    </w:p>
    <w:p w14:paraId="5CF87225" w14:textId="3BE137E8" w:rsidR="00F92D37" w:rsidRPr="00D56BF6" w:rsidRDefault="00F92D37" w:rsidP="00D56BF6">
      <w:p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To perform this job successfully, an individual must be able to satisfactorily perform each of the essential duties and responsibilities listed below. The duties and responsibilities include the following, though other duties may be assigned.</w:t>
      </w:r>
    </w:p>
    <w:p w14:paraId="4A2A8184" w14:textId="77777777" w:rsidR="00F92D37" w:rsidRPr="00D56BF6" w:rsidRDefault="00F92D37" w:rsidP="00D56BF6">
      <w:pPr>
        <w:spacing w:line="276" w:lineRule="auto"/>
        <w:jc w:val="both"/>
        <w:rPr>
          <w:rFonts w:asciiTheme="minorHAnsi" w:hAnsiTheme="minorHAnsi" w:cstheme="minorHAnsi"/>
          <w:sz w:val="22"/>
          <w:szCs w:val="22"/>
        </w:rPr>
      </w:pPr>
    </w:p>
    <w:p w14:paraId="3B11E734" w14:textId="066A2634" w:rsidR="00426ADD" w:rsidRDefault="004C0786" w:rsidP="004C0786">
      <w:pPr>
        <w:pStyle w:val="ListParagraph"/>
        <w:numPr>
          <w:ilvl w:val="0"/>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Works with </w:t>
      </w:r>
      <w:r w:rsidR="0055655E">
        <w:rPr>
          <w:rFonts w:asciiTheme="minorHAnsi" w:hAnsiTheme="minorHAnsi" w:cstheme="minorHAnsi"/>
          <w:sz w:val="22"/>
          <w:szCs w:val="22"/>
        </w:rPr>
        <w:t xml:space="preserve">Advocacy Committee and </w:t>
      </w:r>
      <w:r>
        <w:rPr>
          <w:rFonts w:asciiTheme="minorHAnsi" w:hAnsiTheme="minorHAnsi" w:cstheme="minorHAnsi"/>
          <w:sz w:val="22"/>
          <w:szCs w:val="22"/>
        </w:rPr>
        <w:t>senior leadership team to define and develop the organization’s advocacy agenda based on current organizational priorities and external policy landscape</w:t>
      </w:r>
    </w:p>
    <w:p w14:paraId="6FE62F82" w14:textId="4E2D5C0C" w:rsidR="004C0786" w:rsidRDefault="004C0786" w:rsidP="004C0786">
      <w:pPr>
        <w:pStyle w:val="ListParagraph"/>
        <w:numPr>
          <w:ilvl w:val="0"/>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Identifies and monitors pending local and state legislative initiatives, external agency policies and practices and other policy and advocacy issues pertinent to the Foundation’s mission</w:t>
      </w:r>
    </w:p>
    <w:p w14:paraId="4A7640A9" w14:textId="50754C7A" w:rsidR="004C0786" w:rsidRDefault="004C0786" w:rsidP="004C0786">
      <w:pPr>
        <w:pStyle w:val="ListParagraph"/>
        <w:numPr>
          <w:ilvl w:val="0"/>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Serves as the Foundation’s </w:t>
      </w:r>
      <w:r w:rsidR="008C013D">
        <w:rPr>
          <w:rFonts w:asciiTheme="minorHAnsi" w:hAnsiTheme="minorHAnsi" w:cstheme="minorHAnsi"/>
          <w:sz w:val="22"/>
          <w:szCs w:val="22"/>
        </w:rPr>
        <w:t>representative at seminars, conferences, meetings</w:t>
      </w:r>
      <w:r w:rsidR="00326673">
        <w:rPr>
          <w:rFonts w:asciiTheme="minorHAnsi" w:hAnsiTheme="minorHAnsi" w:cstheme="minorHAnsi"/>
          <w:sz w:val="22"/>
          <w:szCs w:val="22"/>
        </w:rPr>
        <w:t>,</w:t>
      </w:r>
      <w:r w:rsidR="008C013D">
        <w:rPr>
          <w:rFonts w:asciiTheme="minorHAnsi" w:hAnsiTheme="minorHAnsi" w:cstheme="minorHAnsi"/>
          <w:sz w:val="22"/>
          <w:szCs w:val="22"/>
        </w:rPr>
        <w:t xml:space="preserve"> and presentations to share Texas Women’s Foundation’s policy and advocacy agenda and keep the senior leaders informed of work being done in the community</w:t>
      </w:r>
    </w:p>
    <w:p w14:paraId="3F03C700" w14:textId="41E2C40E" w:rsidR="00A6542F" w:rsidRDefault="00A6542F" w:rsidP="004C0786">
      <w:pPr>
        <w:pStyle w:val="ListParagraph"/>
        <w:numPr>
          <w:ilvl w:val="0"/>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Builds and maintains relationships with key partners, organizations and civic leaders at the local and state levels.</w:t>
      </w:r>
    </w:p>
    <w:p w14:paraId="24240B15" w14:textId="31484E77" w:rsidR="00FD6F3B" w:rsidRDefault="00FD6F3B" w:rsidP="004C0786">
      <w:pPr>
        <w:pStyle w:val="ListParagraph"/>
        <w:numPr>
          <w:ilvl w:val="0"/>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Develop</w:t>
      </w:r>
      <w:r w:rsidR="00DB7226">
        <w:rPr>
          <w:rFonts w:asciiTheme="minorHAnsi" w:hAnsiTheme="minorHAnsi" w:cstheme="minorHAnsi"/>
          <w:sz w:val="22"/>
          <w:szCs w:val="22"/>
        </w:rPr>
        <w:t>s</w:t>
      </w:r>
      <w:r>
        <w:rPr>
          <w:rFonts w:asciiTheme="minorHAnsi" w:hAnsiTheme="minorHAnsi" w:cstheme="minorHAnsi"/>
          <w:sz w:val="22"/>
          <w:szCs w:val="22"/>
        </w:rPr>
        <w:t xml:space="preserve"> advocacy campaigns that support the organization’s fundraising strategies, expand our network</w:t>
      </w:r>
      <w:r w:rsidR="001E561F">
        <w:rPr>
          <w:rFonts w:asciiTheme="minorHAnsi" w:hAnsiTheme="minorHAnsi" w:cstheme="minorHAnsi"/>
          <w:sz w:val="22"/>
          <w:szCs w:val="22"/>
        </w:rPr>
        <w:t>,</w:t>
      </w:r>
      <w:r>
        <w:rPr>
          <w:rFonts w:asciiTheme="minorHAnsi" w:hAnsiTheme="minorHAnsi" w:cstheme="minorHAnsi"/>
          <w:sz w:val="22"/>
          <w:szCs w:val="22"/>
        </w:rPr>
        <w:t xml:space="preserve"> and help TXWF to grow</w:t>
      </w:r>
    </w:p>
    <w:p w14:paraId="578F9065" w14:textId="3FD4972A" w:rsidR="0055655E" w:rsidRPr="0055655E" w:rsidRDefault="00A6542F" w:rsidP="0055655E">
      <w:pPr>
        <w:pStyle w:val="ListParagraph"/>
        <w:numPr>
          <w:ilvl w:val="0"/>
          <w:numId w:val="45"/>
        </w:numPr>
        <w:rPr>
          <w:rFonts w:asciiTheme="minorHAnsi" w:hAnsiTheme="minorHAnsi" w:cstheme="minorHAnsi"/>
          <w:sz w:val="22"/>
          <w:szCs w:val="22"/>
        </w:rPr>
      </w:pPr>
      <w:r w:rsidRPr="0055655E">
        <w:rPr>
          <w:rFonts w:asciiTheme="minorHAnsi" w:hAnsiTheme="minorHAnsi" w:cstheme="minorHAnsi"/>
          <w:sz w:val="22"/>
          <w:szCs w:val="22"/>
        </w:rPr>
        <w:t xml:space="preserve">Works closely with Communications team to </w:t>
      </w:r>
      <w:r w:rsidR="007008A0" w:rsidRPr="0055655E">
        <w:rPr>
          <w:rFonts w:asciiTheme="minorHAnsi" w:hAnsiTheme="minorHAnsi" w:cstheme="minorHAnsi"/>
          <w:sz w:val="22"/>
          <w:szCs w:val="22"/>
        </w:rPr>
        <w:t>develop a</w:t>
      </w:r>
      <w:r w:rsidR="008C013D" w:rsidRPr="0055655E">
        <w:rPr>
          <w:rFonts w:asciiTheme="minorHAnsi" w:hAnsiTheme="minorHAnsi" w:cstheme="minorHAnsi"/>
          <w:sz w:val="22"/>
          <w:szCs w:val="22"/>
        </w:rPr>
        <w:t xml:space="preserve"> range of approaches for informing internal and external audiences of policy and advocacy matters relevant to the Foundation, including but not limited to </w:t>
      </w:r>
      <w:r w:rsidR="005313AD" w:rsidRPr="0055655E">
        <w:rPr>
          <w:rFonts w:asciiTheme="minorHAnsi" w:hAnsiTheme="minorHAnsi" w:cstheme="minorHAnsi"/>
          <w:sz w:val="22"/>
          <w:szCs w:val="22"/>
        </w:rPr>
        <w:t xml:space="preserve">presentations, </w:t>
      </w:r>
      <w:r w:rsidR="008C013D" w:rsidRPr="0055655E">
        <w:rPr>
          <w:rFonts w:asciiTheme="minorHAnsi" w:hAnsiTheme="minorHAnsi" w:cstheme="minorHAnsi"/>
          <w:sz w:val="22"/>
          <w:szCs w:val="22"/>
        </w:rPr>
        <w:t>written reports, blog posts, website content</w:t>
      </w:r>
      <w:r w:rsidRPr="0055655E">
        <w:rPr>
          <w:rFonts w:asciiTheme="minorHAnsi" w:hAnsiTheme="minorHAnsi" w:cstheme="minorHAnsi"/>
          <w:sz w:val="22"/>
          <w:szCs w:val="22"/>
        </w:rPr>
        <w:t>, email, text</w:t>
      </w:r>
      <w:r w:rsidR="008C013D" w:rsidRPr="0055655E">
        <w:rPr>
          <w:rFonts w:asciiTheme="minorHAnsi" w:hAnsiTheme="minorHAnsi" w:cstheme="minorHAnsi"/>
          <w:sz w:val="22"/>
          <w:szCs w:val="22"/>
        </w:rPr>
        <w:t xml:space="preserve"> and other web-based </w:t>
      </w:r>
      <w:r w:rsidR="0055655E">
        <w:rPr>
          <w:rFonts w:asciiTheme="minorHAnsi" w:hAnsiTheme="minorHAnsi" w:cstheme="minorHAnsi"/>
          <w:sz w:val="22"/>
          <w:szCs w:val="22"/>
        </w:rPr>
        <w:t>materials</w:t>
      </w:r>
    </w:p>
    <w:p w14:paraId="46A9F2F7" w14:textId="2C72D93A" w:rsidR="00412496" w:rsidRPr="00B02769" w:rsidRDefault="00412496" w:rsidP="0076536A">
      <w:pPr>
        <w:pStyle w:val="ListParagraph"/>
        <w:numPr>
          <w:ilvl w:val="0"/>
          <w:numId w:val="45"/>
        </w:numPr>
        <w:spacing w:line="276" w:lineRule="auto"/>
        <w:jc w:val="both"/>
        <w:rPr>
          <w:rFonts w:asciiTheme="minorHAnsi" w:hAnsiTheme="minorHAnsi" w:cstheme="minorHAnsi"/>
          <w:b/>
          <w:sz w:val="22"/>
          <w:szCs w:val="22"/>
        </w:rPr>
      </w:pPr>
      <w:r>
        <w:rPr>
          <w:rFonts w:asciiTheme="minorHAnsi" w:hAnsiTheme="minorHAnsi" w:cstheme="minorHAnsi"/>
          <w:sz w:val="22"/>
          <w:szCs w:val="22"/>
        </w:rPr>
        <w:t>Assures compliance with lobbying requirements and prepares all necessary reporting</w:t>
      </w:r>
    </w:p>
    <w:p w14:paraId="4D046215" w14:textId="523703F4" w:rsidR="00BB37B4" w:rsidRPr="005313AD" w:rsidRDefault="00BB37B4" w:rsidP="0076536A">
      <w:pPr>
        <w:pStyle w:val="ListParagraph"/>
        <w:numPr>
          <w:ilvl w:val="0"/>
          <w:numId w:val="45"/>
        </w:numPr>
        <w:spacing w:line="276" w:lineRule="auto"/>
        <w:jc w:val="both"/>
        <w:rPr>
          <w:rFonts w:asciiTheme="minorHAnsi" w:hAnsiTheme="minorHAnsi" w:cstheme="minorHAnsi"/>
          <w:b/>
          <w:sz w:val="22"/>
          <w:szCs w:val="22"/>
        </w:rPr>
      </w:pPr>
      <w:r>
        <w:rPr>
          <w:rFonts w:asciiTheme="minorHAnsi" w:hAnsiTheme="minorHAnsi" w:cstheme="minorHAnsi"/>
          <w:sz w:val="22"/>
          <w:szCs w:val="22"/>
        </w:rPr>
        <w:t>Engages actively in organizational life of Texas Women’s Foundation</w:t>
      </w:r>
    </w:p>
    <w:p w14:paraId="77A75E5E" w14:textId="77777777" w:rsidR="005313AD" w:rsidRPr="005313AD" w:rsidRDefault="005313AD" w:rsidP="005313AD">
      <w:pPr>
        <w:spacing w:line="276" w:lineRule="auto"/>
        <w:jc w:val="both"/>
        <w:rPr>
          <w:rFonts w:asciiTheme="minorHAnsi" w:hAnsiTheme="minorHAnsi" w:cstheme="minorHAnsi"/>
          <w:b/>
          <w:sz w:val="22"/>
          <w:szCs w:val="22"/>
        </w:rPr>
      </w:pPr>
    </w:p>
    <w:p w14:paraId="0A66D0E9" w14:textId="7E82B6AF" w:rsidR="0088783B" w:rsidRPr="005313AD" w:rsidRDefault="0088783B" w:rsidP="005313AD">
      <w:pPr>
        <w:spacing w:line="276" w:lineRule="auto"/>
        <w:jc w:val="both"/>
        <w:rPr>
          <w:rFonts w:asciiTheme="minorHAnsi" w:hAnsiTheme="minorHAnsi" w:cstheme="minorHAnsi"/>
          <w:b/>
          <w:sz w:val="22"/>
          <w:szCs w:val="22"/>
        </w:rPr>
      </w:pPr>
      <w:r w:rsidRPr="005313AD">
        <w:rPr>
          <w:rFonts w:asciiTheme="minorHAnsi" w:hAnsiTheme="minorHAnsi" w:cstheme="minorHAnsi"/>
          <w:b/>
          <w:sz w:val="22"/>
          <w:szCs w:val="22"/>
        </w:rPr>
        <w:t xml:space="preserve">Key Technical Skills and Knowledge:  </w:t>
      </w:r>
    </w:p>
    <w:p w14:paraId="25692654" w14:textId="77777777" w:rsidR="0088783B" w:rsidRPr="00D56BF6" w:rsidRDefault="0088783B" w:rsidP="00D56BF6">
      <w:p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 xml:space="preserve">To perform this job successfully, an individual must be able to perform each qualification satisfactorily. The requirements listed below are representative of the knowledge, skill, and/or ability required. </w:t>
      </w:r>
    </w:p>
    <w:p w14:paraId="13FCA196" w14:textId="77777777" w:rsidR="0088783B" w:rsidRPr="00D56BF6" w:rsidRDefault="0088783B" w:rsidP="00D56BF6">
      <w:pPr>
        <w:spacing w:line="276" w:lineRule="auto"/>
        <w:ind w:left="360"/>
        <w:jc w:val="both"/>
        <w:rPr>
          <w:rFonts w:asciiTheme="minorHAnsi" w:hAnsiTheme="minorHAnsi" w:cstheme="minorHAnsi"/>
          <w:sz w:val="22"/>
          <w:szCs w:val="22"/>
        </w:rPr>
      </w:pPr>
    </w:p>
    <w:p w14:paraId="5A74860D" w14:textId="41BD292F" w:rsidR="0046422D" w:rsidRDefault="0046422D" w:rsidP="00D56BF6">
      <w:pPr>
        <w:pStyle w:val="ListParagraph"/>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Displays insight, creativity, and resourcefulness</w:t>
      </w:r>
    </w:p>
    <w:p w14:paraId="4CE91E3E" w14:textId="4190E637" w:rsidR="0046422D" w:rsidRDefault="0046422D" w:rsidP="00D56BF6">
      <w:pPr>
        <w:pStyle w:val="ListParagraph"/>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Exhibits vision, passion</w:t>
      </w:r>
      <w:r w:rsidR="000D7D25">
        <w:rPr>
          <w:rFonts w:asciiTheme="minorHAnsi" w:hAnsiTheme="minorHAnsi" w:cstheme="minorHAnsi"/>
          <w:sz w:val="22"/>
          <w:szCs w:val="22"/>
        </w:rPr>
        <w:t>,</w:t>
      </w:r>
      <w:r>
        <w:rPr>
          <w:rFonts w:asciiTheme="minorHAnsi" w:hAnsiTheme="minorHAnsi" w:cstheme="minorHAnsi"/>
          <w:sz w:val="22"/>
          <w:szCs w:val="22"/>
        </w:rPr>
        <w:t xml:space="preserve"> and confidence</w:t>
      </w:r>
    </w:p>
    <w:p w14:paraId="642EB723" w14:textId="5F97B7D6" w:rsidR="0088783B" w:rsidRPr="00D56BF6" w:rsidRDefault="004C71FE" w:rsidP="00D56BF6">
      <w:pPr>
        <w:pStyle w:val="ListParagraph"/>
        <w:numPr>
          <w:ilvl w:val="0"/>
          <w:numId w:val="40"/>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Proficient in Micros</w:t>
      </w:r>
      <w:r w:rsidR="00EC5328">
        <w:rPr>
          <w:rFonts w:asciiTheme="minorHAnsi" w:hAnsiTheme="minorHAnsi" w:cstheme="minorHAnsi"/>
          <w:sz w:val="22"/>
          <w:szCs w:val="22"/>
        </w:rPr>
        <w:t>oft Word, Excel, and PowerPoint</w:t>
      </w:r>
    </w:p>
    <w:p w14:paraId="56A73798" w14:textId="71C21CF9" w:rsidR="0088783B" w:rsidRPr="00D56BF6" w:rsidRDefault="00031547" w:rsidP="00D56BF6">
      <w:pPr>
        <w:pStyle w:val="ListParagraph"/>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Excellent interpersonal skills with proven a</w:t>
      </w:r>
      <w:r w:rsidR="004C71FE" w:rsidRPr="00D56BF6">
        <w:rPr>
          <w:rFonts w:asciiTheme="minorHAnsi" w:hAnsiTheme="minorHAnsi" w:cstheme="minorHAnsi"/>
          <w:sz w:val="22"/>
          <w:szCs w:val="22"/>
        </w:rPr>
        <w:t xml:space="preserve">bility to maintain good working relationships with co-workers, supervisor, </w:t>
      </w:r>
      <w:r w:rsidR="00007574">
        <w:rPr>
          <w:rFonts w:asciiTheme="minorHAnsi" w:hAnsiTheme="minorHAnsi" w:cstheme="minorHAnsi"/>
          <w:sz w:val="22"/>
          <w:szCs w:val="22"/>
        </w:rPr>
        <w:t>leadership</w:t>
      </w:r>
      <w:r w:rsidR="004C71FE" w:rsidRPr="00D56BF6">
        <w:rPr>
          <w:rFonts w:asciiTheme="minorHAnsi" w:hAnsiTheme="minorHAnsi" w:cstheme="minorHAnsi"/>
          <w:sz w:val="22"/>
          <w:szCs w:val="22"/>
        </w:rPr>
        <w:t xml:space="preserve">, Board of </w:t>
      </w:r>
      <w:r w:rsidR="00F92634">
        <w:rPr>
          <w:rFonts w:asciiTheme="minorHAnsi" w:hAnsiTheme="minorHAnsi" w:cstheme="minorHAnsi"/>
          <w:sz w:val="22"/>
          <w:szCs w:val="22"/>
        </w:rPr>
        <w:t>Directors</w:t>
      </w:r>
      <w:r w:rsidR="00EC5328">
        <w:rPr>
          <w:rFonts w:asciiTheme="minorHAnsi" w:hAnsiTheme="minorHAnsi" w:cstheme="minorHAnsi"/>
          <w:sz w:val="22"/>
          <w:szCs w:val="22"/>
        </w:rPr>
        <w:t>, donors and volunteers</w:t>
      </w:r>
    </w:p>
    <w:p w14:paraId="129FB252" w14:textId="3EDE6C8D" w:rsidR="0088783B" w:rsidRDefault="004C71FE" w:rsidP="00D56BF6">
      <w:pPr>
        <w:pStyle w:val="ListParagraph"/>
        <w:numPr>
          <w:ilvl w:val="0"/>
          <w:numId w:val="40"/>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Ability to communicate both orally and in writ</w:t>
      </w:r>
      <w:r w:rsidR="00EC5328">
        <w:rPr>
          <w:rFonts w:asciiTheme="minorHAnsi" w:hAnsiTheme="minorHAnsi" w:cstheme="minorHAnsi"/>
          <w:sz w:val="22"/>
          <w:szCs w:val="22"/>
        </w:rPr>
        <w:t xml:space="preserve">ing </w:t>
      </w:r>
      <w:r w:rsidR="004C0786">
        <w:rPr>
          <w:rFonts w:asciiTheme="minorHAnsi" w:hAnsiTheme="minorHAnsi" w:cstheme="minorHAnsi"/>
          <w:sz w:val="22"/>
          <w:szCs w:val="22"/>
        </w:rPr>
        <w:t>with a diverse range of partners, stakeholders and groups</w:t>
      </w:r>
    </w:p>
    <w:p w14:paraId="4D6BD180" w14:textId="1FE6EA1B" w:rsidR="00031547" w:rsidRPr="00031547" w:rsidRDefault="00031547" w:rsidP="00D87CE7">
      <w:pPr>
        <w:pStyle w:val="ListParagraph"/>
        <w:numPr>
          <w:ilvl w:val="0"/>
          <w:numId w:val="40"/>
        </w:numPr>
        <w:spacing w:line="276" w:lineRule="auto"/>
        <w:jc w:val="both"/>
        <w:rPr>
          <w:rFonts w:asciiTheme="minorHAnsi" w:hAnsiTheme="minorHAnsi" w:cstheme="minorHAnsi"/>
          <w:sz w:val="22"/>
          <w:szCs w:val="22"/>
        </w:rPr>
      </w:pPr>
      <w:r w:rsidRPr="00031547">
        <w:rPr>
          <w:rFonts w:asciiTheme="minorHAnsi" w:hAnsiTheme="minorHAnsi" w:cstheme="minorHAnsi"/>
          <w:sz w:val="22"/>
          <w:szCs w:val="22"/>
        </w:rPr>
        <w:t>Demonstrated ability to analyze public policy proposals, including the drafting of legislation and regulatory language</w:t>
      </w:r>
    </w:p>
    <w:p w14:paraId="7D4233F9" w14:textId="75F72CDE" w:rsidR="00613490" w:rsidRPr="00D56BF6" w:rsidRDefault="00F92634" w:rsidP="00D56BF6">
      <w:pPr>
        <w:pStyle w:val="ListParagraph"/>
        <w:numPr>
          <w:ilvl w:val="0"/>
          <w:numId w:val="40"/>
        </w:num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00613490" w:rsidRPr="00D56BF6">
        <w:rPr>
          <w:rFonts w:asciiTheme="minorHAnsi" w:hAnsiTheme="minorHAnsi" w:cstheme="minorHAnsi"/>
          <w:sz w:val="22"/>
          <w:szCs w:val="22"/>
        </w:rPr>
        <w:t xml:space="preserve">trong attention to detail and be highly organized, able to multi-task, a good problem </w:t>
      </w:r>
      <w:r w:rsidR="00EC5328">
        <w:rPr>
          <w:rFonts w:asciiTheme="minorHAnsi" w:hAnsiTheme="minorHAnsi" w:cstheme="minorHAnsi"/>
          <w:sz w:val="22"/>
          <w:szCs w:val="22"/>
        </w:rPr>
        <w:t>solver and a life-long learner</w:t>
      </w:r>
    </w:p>
    <w:p w14:paraId="6FD0E3A5" w14:textId="06C9F0A2" w:rsidR="00385AFC" w:rsidRPr="00D56BF6" w:rsidRDefault="00385AFC" w:rsidP="00D56BF6">
      <w:pPr>
        <w:spacing w:line="276" w:lineRule="auto"/>
        <w:jc w:val="both"/>
        <w:rPr>
          <w:rFonts w:asciiTheme="minorHAnsi" w:hAnsiTheme="minorHAnsi" w:cstheme="minorHAnsi"/>
          <w:sz w:val="22"/>
          <w:szCs w:val="22"/>
        </w:rPr>
      </w:pPr>
    </w:p>
    <w:p w14:paraId="723EA935" w14:textId="7CDBE97E" w:rsidR="0088783B" w:rsidRPr="00D56BF6" w:rsidRDefault="0088783B" w:rsidP="00D56BF6">
      <w:pPr>
        <w:spacing w:line="276" w:lineRule="auto"/>
        <w:jc w:val="both"/>
        <w:rPr>
          <w:rFonts w:asciiTheme="minorHAnsi" w:hAnsiTheme="minorHAnsi" w:cstheme="minorHAnsi"/>
          <w:b/>
          <w:sz w:val="22"/>
          <w:szCs w:val="22"/>
        </w:rPr>
      </w:pPr>
      <w:r w:rsidRPr="00D56BF6">
        <w:rPr>
          <w:rFonts w:asciiTheme="minorHAnsi" w:hAnsiTheme="minorHAnsi" w:cstheme="minorHAnsi"/>
          <w:b/>
          <w:sz w:val="22"/>
          <w:szCs w:val="22"/>
        </w:rPr>
        <w:t xml:space="preserve">Education and Experience:  </w:t>
      </w:r>
    </w:p>
    <w:p w14:paraId="02A393DD" w14:textId="77777777" w:rsidR="0055655E" w:rsidRDefault="0088783B" w:rsidP="00D56BF6">
      <w:pPr>
        <w:pStyle w:val="ListParagraph"/>
        <w:numPr>
          <w:ilvl w:val="0"/>
          <w:numId w:val="41"/>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 xml:space="preserve">A bachelor's degree in </w:t>
      </w:r>
      <w:r w:rsidR="006A0DB9">
        <w:rPr>
          <w:rFonts w:asciiTheme="minorHAnsi" w:hAnsiTheme="minorHAnsi" w:cstheme="minorHAnsi"/>
          <w:sz w:val="22"/>
          <w:szCs w:val="22"/>
        </w:rPr>
        <w:t xml:space="preserve">public policy or related field </w:t>
      </w:r>
    </w:p>
    <w:p w14:paraId="236771CF" w14:textId="67EE005C" w:rsidR="00031547" w:rsidRDefault="0055655E" w:rsidP="00D56BF6">
      <w:pPr>
        <w:pStyle w:val="ListParagraph"/>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Understanding of roles non-profit organizations can play in advocacy and lobbying</w:t>
      </w:r>
    </w:p>
    <w:p w14:paraId="37CF1DA3" w14:textId="2D11E9D5" w:rsidR="00031547" w:rsidRDefault="00703D85" w:rsidP="00D56BF6">
      <w:pPr>
        <w:pStyle w:val="ListParagraph"/>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Minimum of </w:t>
      </w:r>
      <w:r w:rsidR="005B19A0">
        <w:rPr>
          <w:rFonts w:asciiTheme="minorHAnsi" w:hAnsiTheme="minorHAnsi" w:cstheme="minorHAnsi"/>
          <w:sz w:val="22"/>
          <w:szCs w:val="22"/>
        </w:rPr>
        <w:t>eight</w:t>
      </w:r>
      <w:r w:rsidR="00031547">
        <w:rPr>
          <w:rFonts w:asciiTheme="minorHAnsi" w:hAnsiTheme="minorHAnsi" w:cstheme="minorHAnsi"/>
          <w:sz w:val="22"/>
          <w:szCs w:val="22"/>
        </w:rPr>
        <w:t xml:space="preserve"> years of progressively responsible experience in issue advocacy, legislative affairs and/or campaigns</w:t>
      </w:r>
    </w:p>
    <w:p w14:paraId="6F36001D" w14:textId="01962B5D" w:rsidR="0088783B" w:rsidRDefault="00031547" w:rsidP="00D56BF6">
      <w:pPr>
        <w:pStyle w:val="ListParagraph"/>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Knowledge of government affairs and processes related to achieving policy change and funding required</w:t>
      </w:r>
      <w:r w:rsidR="008656A5">
        <w:rPr>
          <w:rFonts w:asciiTheme="minorHAnsi" w:hAnsiTheme="minorHAnsi" w:cstheme="minorHAnsi"/>
          <w:sz w:val="22"/>
          <w:szCs w:val="22"/>
        </w:rPr>
        <w:t xml:space="preserve"> </w:t>
      </w:r>
    </w:p>
    <w:p w14:paraId="382893B3" w14:textId="790A2D21" w:rsidR="006A0DB9" w:rsidRDefault="006A0DB9" w:rsidP="00D56BF6">
      <w:pPr>
        <w:pStyle w:val="ListParagraph"/>
        <w:numPr>
          <w:ilvl w:val="0"/>
          <w:numId w:val="41"/>
        </w:numPr>
        <w:spacing w:line="276" w:lineRule="auto"/>
        <w:jc w:val="both"/>
        <w:rPr>
          <w:rFonts w:asciiTheme="minorHAnsi" w:hAnsiTheme="minorHAnsi" w:cstheme="minorHAnsi"/>
          <w:sz w:val="22"/>
          <w:szCs w:val="22"/>
        </w:rPr>
      </w:pPr>
      <w:r>
        <w:rPr>
          <w:rFonts w:asciiTheme="minorHAnsi" w:hAnsiTheme="minorHAnsi" w:cstheme="minorHAnsi"/>
          <w:sz w:val="22"/>
          <w:szCs w:val="22"/>
        </w:rPr>
        <w:t>Experience in working in</w:t>
      </w:r>
      <w:r w:rsidR="00CD67F0">
        <w:rPr>
          <w:rFonts w:asciiTheme="minorHAnsi" w:hAnsiTheme="minorHAnsi" w:cstheme="minorHAnsi"/>
          <w:sz w:val="22"/>
          <w:szCs w:val="22"/>
        </w:rPr>
        <w:t xml:space="preserve"> a</w:t>
      </w:r>
      <w:r>
        <w:rPr>
          <w:rFonts w:asciiTheme="minorHAnsi" w:hAnsiTheme="minorHAnsi" w:cstheme="minorHAnsi"/>
          <w:sz w:val="22"/>
          <w:szCs w:val="22"/>
        </w:rPr>
        <w:t xml:space="preserve"> leadership role on issues of importance to low-income communities </w:t>
      </w:r>
    </w:p>
    <w:p w14:paraId="6E5575DE" w14:textId="3B5F269B" w:rsidR="0046422D" w:rsidRDefault="006A0DB9" w:rsidP="00F22032">
      <w:pPr>
        <w:pStyle w:val="ListParagraph"/>
        <w:numPr>
          <w:ilvl w:val="0"/>
          <w:numId w:val="41"/>
        </w:numPr>
        <w:spacing w:line="276" w:lineRule="auto"/>
        <w:jc w:val="both"/>
        <w:rPr>
          <w:rFonts w:asciiTheme="minorHAnsi" w:hAnsiTheme="minorHAnsi" w:cstheme="minorHAnsi"/>
          <w:sz w:val="22"/>
          <w:szCs w:val="22"/>
        </w:rPr>
      </w:pPr>
      <w:r w:rsidRPr="006A0DB9">
        <w:rPr>
          <w:rFonts w:asciiTheme="minorHAnsi" w:hAnsiTheme="minorHAnsi" w:cstheme="minorHAnsi"/>
          <w:sz w:val="22"/>
          <w:szCs w:val="22"/>
        </w:rPr>
        <w:lastRenderedPageBreak/>
        <w:t>Experience and ease in communicating with high-level policy makers, including those in the legislative and executive branches, opinion leaders, and their staff</w:t>
      </w:r>
      <w:r>
        <w:rPr>
          <w:rFonts w:asciiTheme="minorHAnsi" w:hAnsiTheme="minorHAnsi" w:cstheme="minorHAnsi"/>
          <w:sz w:val="22"/>
          <w:szCs w:val="22"/>
        </w:rPr>
        <w:t xml:space="preserve"> </w:t>
      </w:r>
    </w:p>
    <w:p w14:paraId="4C58D902" w14:textId="77777777" w:rsidR="0036630D" w:rsidRDefault="0036630D" w:rsidP="0036630D">
      <w:pPr>
        <w:pStyle w:val="ListParagraph"/>
        <w:spacing w:line="276" w:lineRule="auto"/>
        <w:jc w:val="both"/>
        <w:rPr>
          <w:rFonts w:asciiTheme="minorHAnsi" w:hAnsiTheme="minorHAnsi" w:cstheme="minorHAnsi"/>
          <w:sz w:val="22"/>
          <w:szCs w:val="22"/>
        </w:rPr>
      </w:pPr>
    </w:p>
    <w:p w14:paraId="65220693" w14:textId="362B6F72" w:rsidR="0088783B" w:rsidRPr="00D56BF6" w:rsidRDefault="0088783B" w:rsidP="005E7AC5">
      <w:pPr>
        <w:rPr>
          <w:rFonts w:asciiTheme="minorHAnsi" w:hAnsiTheme="minorHAnsi" w:cstheme="minorHAnsi"/>
          <w:b/>
          <w:sz w:val="22"/>
          <w:szCs w:val="22"/>
        </w:rPr>
      </w:pPr>
      <w:r w:rsidRPr="00D56BF6">
        <w:rPr>
          <w:rFonts w:asciiTheme="minorHAnsi" w:hAnsiTheme="minorHAnsi" w:cstheme="minorHAnsi"/>
          <w:b/>
          <w:sz w:val="22"/>
          <w:szCs w:val="22"/>
        </w:rPr>
        <w:t xml:space="preserve">Physical Requirements:  </w:t>
      </w:r>
    </w:p>
    <w:p w14:paraId="65630FC4" w14:textId="27A56FA3" w:rsidR="0088783B" w:rsidRPr="00D56BF6" w:rsidRDefault="0088783B" w:rsidP="00D56BF6">
      <w:p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The physical requirements and work environment characteristics described here are representative of those an employee encounters while performing the es</w:t>
      </w:r>
      <w:r w:rsidR="00EC5328">
        <w:rPr>
          <w:rFonts w:asciiTheme="minorHAnsi" w:hAnsiTheme="minorHAnsi" w:cstheme="minorHAnsi"/>
          <w:sz w:val="22"/>
          <w:szCs w:val="22"/>
        </w:rPr>
        <w:t xml:space="preserve">sential functions of this job. </w:t>
      </w:r>
      <w:r w:rsidRPr="00D56BF6">
        <w:rPr>
          <w:rFonts w:asciiTheme="minorHAnsi" w:hAnsiTheme="minorHAnsi" w:cstheme="minorHAnsi"/>
          <w:sz w:val="22"/>
          <w:szCs w:val="22"/>
        </w:rPr>
        <w:t xml:space="preserve">Reasonable accommodations may be made to enable individuals with disabilities to perform the essential functions of the job.  </w:t>
      </w:r>
    </w:p>
    <w:p w14:paraId="2460AE4B" w14:textId="77777777" w:rsidR="0088783B" w:rsidRPr="00D56BF6" w:rsidRDefault="0088783B" w:rsidP="00D56BF6">
      <w:pPr>
        <w:spacing w:line="276" w:lineRule="auto"/>
        <w:jc w:val="both"/>
        <w:rPr>
          <w:rFonts w:asciiTheme="minorHAnsi" w:hAnsiTheme="minorHAnsi" w:cstheme="minorHAnsi"/>
          <w:sz w:val="22"/>
          <w:szCs w:val="22"/>
        </w:rPr>
      </w:pPr>
    </w:p>
    <w:p w14:paraId="2C0B2FCA" w14:textId="77777777" w:rsidR="0088783B" w:rsidRPr="00D56BF6" w:rsidRDefault="0088783B" w:rsidP="00D56BF6">
      <w:pPr>
        <w:numPr>
          <w:ilvl w:val="0"/>
          <w:numId w:val="39"/>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Moderate to high-stress level</w:t>
      </w:r>
    </w:p>
    <w:p w14:paraId="4435293B" w14:textId="47C42D34" w:rsidR="0088783B" w:rsidRDefault="0088783B" w:rsidP="00D56BF6">
      <w:pPr>
        <w:numPr>
          <w:ilvl w:val="0"/>
          <w:numId w:val="39"/>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Regular and predictable attendance</w:t>
      </w:r>
    </w:p>
    <w:p w14:paraId="4C06F4AA" w14:textId="3AFB25A8" w:rsidR="00A6542F" w:rsidRPr="00D56BF6" w:rsidRDefault="00A6542F" w:rsidP="00D56BF6">
      <w:pPr>
        <w:numPr>
          <w:ilvl w:val="0"/>
          <w:numId w:val="39"/>
        </w:numPr>
        <w:spacing w:line="276" w:lineRule="auto"/>
        <w:jc w:val="both"/>
        <w:rPr>
          <w:rFonts w:asciiTheme="minorHAnsi" w:hAnsiTheme="minorHAnsi" w:cstheme="minorHAnsi"/>
          <w:sz w:val="22"/>
          <w:szCs w:val="22"/>
        </w:rPr>
      </w:pPr>
      <w:r>
        <w:rPr>
          <w:rFonts w:asciiTheme="minorHAnsi" w:hAnsiTheme="minorHAnsi" w:cstheme="minorHAnsi"/>
          <w:sz w:val="22"/>
          <w:szCs w:val="22"/>
        </w:rPr>
        <w:t>Travel, including driving and flying, to support strategies</w:t>
      </w:r>
    </w:p>
    <w:p w14:paraId="467B95E6" w14:textId="77777777" w:rsidR="0088783B" w:rsidRPr="00D56BF6" w:rsidRDefault="0088783B" w:rsidP="00D56BF6">
      <w:pPr>
        <w:numPr>
          <w:ilvl w:val="0"/>
          <w:numId w:val="39"/>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Moderate noise level</w:t>
      </w:r>
    </w:p>
    <w:p w14:paraId="0E326DC0" w14:textId="77777777" w:rsidR="0088783B" w:rsidRPr="00D56BF6" w:rsidRDefault="0088783B" w:rsidP="00D56BF6">
      <w:pPr>
        <w:numPr>
          <w:ilvl w:val="0"/>
          <w:numId w:val="39"/>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Occasional standing and lifting of at least 5 pounds</w:t>
      </w:r>
    </w:p>
    <w:p w14:paraId="3FA92662" w14:textId="77777777" w:rsidR="0088783B" w:rsidRPr="00D56BF6" w:rsidRDefault="0088783B" w:rsidP="00D56BF6">
      <w:pPr>
        <w:numPr>
          <w:ilvl w:val="0"/>
          <w:numId w:val="39"/>
        </w:numPr>
        <w:spacing w:line="276" w:lineRule="auto"/>
        <w:jc w:val="both"/>
        <w:rPr>
          <w:rFonts w:asciiTheme="minorHAnsi" w:hAnsiTheme="minorHAnsi" w:cstheme="minorHAnsi"/>
          <w:sz w:val="22"/>
          <w:szCs w:val="22"/>
        </w:rPr>
      </w:pPr>
      <w:r w:rsidRPr="00D56BF6">
        <w:rPr>
          <w:rFonts w:asciiTheme="minorHAnsi" w:hAnsiTheme="minorHAnsi" w:cstheme="minorHAnsi"/>
          <w:sz w:val="22"/>
          <w:szCs w:val="22"/>
        </w:rPr>
        <w:t>Long periods of sitting</w:t>
      </w:r>
    </w:p>
    <w:p w14:paraId="573249F4" w14:textId="77777777" w:rsidR="0088783B" w:rsidRPr="00D56BF6" w:rsidRDefault="0088783B" w:rsidP="00D56BF6">
      <w:pPr>
        <w:spacing w:line="276" w:lineRule="auto"/>
        <w:jc w:val="both"/>
        <w:rPr>
          <w:rFonts w:asciiTheme="minorHAnsi" w:hAnsiTheme="minorHAnsi" w:cstheme="minorHAnsi"/>
          <w:sz w:val="22"/>
          <w:szCs w:val="22"/>
        </w:rPr>
      </w:pPr>
    </w:p>
    <w:sectPr w:rsidR="0088783B" w:rsidRPr="00D56BF6" w:rsidSect="00193ADB">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D049" w14:textId="77777777" w:rsidR="003E7D1A" w:rsidRDefault="003E7D1A" w:rsidP="009C5AC8">
      <w:r>
        <w:separator/>
      </w:r>
    </w:p>
  </w:endnote>
  <w:endnote w:type="continuationSeparator" w:id="0">
    <w:p w14:paraId="756C313B" w14:textId="77777777" w:rsidR="003E7D1A" w:rsidRDefault="003E7D1A" w:rsidP="009C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473483"/>
      <w:docPartObj>
        <w:docPartGallery w:val="Page Numbers (Bottom of Page)"/>
        <w:docPartUnique/>
      </w:docPartObj>
    </w:sdtPr>
    <w:sdtEndPr>
      <w:rPr>
        <w:rStyle w:val="PageNumber"/>
      </w:rPr>
    </w:sdtEndPr>
    <w:sdtContent>
      <w:p w14:paraId="38AB0873" w14:textId="28F10D19" w:rsidR="0013613F" w:rsidRDefault="0013613F" w:rsidP="00D57D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77702" w14:textId="77777777" w:rsidR="00A94C17" w:rsidRDefault="00A94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149826"/>
      <w:docPartObj>
        <w:docPartGallery w:val="Page Numbers (Bottom of Page)"/>
        <w:docPartUnique/>
      </w:docPartObj>
    </w:sdtPr>
    <w:sdtEndPr>
      <w:rPr>
        <w:rStyle w:val="PageNumber"/>
      </w:rPr>
    </w:sdtEndPr>
    <w:sdtContent>
      <w:p w14:paraId="3F660D3B" w14:textId="3A23A83A" w:rsidR="0013613F" w:rsidRDefault="0013613F" w:rsidP="00D57D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4831">
          <w:rPr>
            <w:rStyle w:val="PageNumber"/>
            <w:noProof/>
          </w:rPr>
          <w:t>2</w:t>
        </w:r>
        <w:r>
          <w:rPr>
            <w:rStyle w:val="PageNumber"/>
          </w:rPr>
          <w:fldChar w:fldCharType="end"/>
        </w:r>
      </w:p>
    </w:sdtContent>
  </w:sdt>
  <w:p w14:paraId="278B0F95" w14:textId="24A55970" w:rsidR="00E567FD" w:rsidRDefault="00E56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0572508"/>
      <w:docPartObj>
        <w:docPartGallery w:val="Page Numbers (Bottom of Page)"/>
        <w:docPartUnique/>
      </w:docPartObj>
    </w:sdtPr>
    <w:sdtEndPr>
      <w:rPr>
        <w:rStyle w:val="PageNumber"/>
      </w:rPr>
    </w:sdtEndPr>
    <w:sdtContent>
      <w:p w14:paraId="2B616052" w14:textId="082353DD" w:rsidR="0013613F" w:rsidRDefault="0013613F" w:rsidP="00D57D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4831">
          <w:rPr>
            <w:rStyle w:val="PageNumber"/>
            <w:noProof/>
          </w:rPr>
          <w:t>1</w:t>
        </w:r>
        <w:r>
          <w:rPr>
            <w:rStyle w:val="PageNumber"/>
          </w:rPr>
          <w:fldChar w:fldCharType="end"/>
        </w:r>
      </w:p>
    </w:sdtContent>
  </w:sdt>
  <w:p w14:paraId="1BC622DC" w14:textId="77777777" w:rsidR="00A94C17" w:rsidRDefault="00A9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5CCD" w14:textId="77777777" w:rsidR="003E7D1A" w:rsidRDefault="003E7D1A" w:rsidP="009C5AC8">
      <w:r>
        <w:separator/>
      </w:r>
    </w:p>
  </w:footnote>
  <w:footnote w:type="continuationSeparator" w:id="0">
    <w:p w14:paraId="3F41AAFB" w14:textId="77777777" w:rsidR="003E7D1A" w:rsidRDefault="003E7D1A" w:rsidP="009C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0B9C" w14:textId="498840CA" w:rsidR="00E567FD" w:rsidRDefault="00E567FD" w:rsidP="00D852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846F" w14:textId="05BD059A" w:rsidR="00A94C17" w:rsidRDefault="00EC5328">
    <w:pPr>
      <w:pStyle w:val="Header"/>
    </w:pPr>
    <w:r>
      <w:rPr>
        <w:noProof/>
      </w:rPr>
      <w:drawing>
        <wp:anchor distT="0" distB="0" distL="114300" distR="114300" simplePos="0" relativeHeight="251658240" behindDoc="0" locked="0" layoutInCell="1" allowOverlap="1" wp14:anchorId="3F8C91D4" wp14:editId="3AFB1257">
          <wp:simplePos x="0" y="0"/>
          <wp:positionH relativeFrom="margin">
            <wp:align>right</wp:align>
          </wp:positionH>
          <wp:positionV relativeFrom="margin">
            <wp:align>top</wp:align>
          </wp:positionV>
          <wp:extent cx="2908300" cy="149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XWF Logo_4 color_tagline.png"/>
                  <pic:cNvPicPr/>
                </pic:nvPicPr>
                <pic:blipFill>
                  <a:blip r:embed="rId1">
                    <a:extLst>
                      <a:ext uri="{28A0092B-C50C-407E-A947-70E740481C1C}">
                        <a14:useLocalDpi xmlns:a14="http://schemas.microsoft.com/office/drawing/2010/main" val="0"/>
                      </a:ext>
                    </a:extLst>
                  </a:blip>
                  <a:stretch>
                    <a:fillRect/>
                  </a:stretch>
                </pic:blipFill>
                <pic:spPr>
                  <a:xfrm>
                    <a:off x="0" y="0"/>
                    <a:ext cx="2908300" cy="149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D6"/>
    <w:multiLevelType w:val="hybridMultilevel"/>
    <w:tmpl w:val="356C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45A9"/>
    <w:multiLevelType w:val="hybridMultilevel"/>
    <w:tmpl w:val="454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09"/>
    <w:multiLevelType w:val="hybridMultilevel"/>
    <w:tmpl w:val="A000A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701C4"/>
    <w:multiLevelType w:val="hybridMultilevel"/>
    <w:tmpl w:val="2516034C"/>
    <w:lvl w:ilvl="0" w:tplc="F9DAC3B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81152"/>
    <w:multiLevelType w:val="hybridMultilevel"/>
    <w:tmpl w:val="443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79AA"/>
    <w:multiLevelType w:val="hybridMultilevel"/>
    <w:tmpl w:val="760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0850"/>
    <w:multiLevelType w:val="hybridMultilevel"/>
    <w:tmpl w:val="7ABA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A0B77"/>
    <w:multiLevelType w:val="hybridMultilevel"/>
    <w:tmpl w:val="308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91D95"/>
    <w:multiLevelType w:val="hybridMultilevel"/>
    <w:tmpl w:val="42F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5A71"/>
    <w:multiLevelType w:val="hybridMultilevel"/>
    <w:tmpl w:val="DB5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B7DBA"/>
    <w:multiLevelType w:val="hybridMultilevel"/>
    <w:tmpl w:val="543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60E63"/>
    <w:multiLevelType w:val="hybridMultilevel"/>
    <w:tmpl w:val="321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D24C9"/>
    <w:multiLevelType w:val="hybridMultilevel"/>
    <w:tmpl w:val="B9B8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33A10"/>
    <w:multiLevelType w:val="hybridMultilevel"/>
    <w:tmpl w:val="7D4E9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E8587E"/>
    <w:multiLevelType w:val="hybridMultilevel"/>
    <w:tmpl w:val="E814F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D10D2"/>
    <w:multiLevelType w:val="hybridMultilevel"/>
    <w:tmpl w:val="BA8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90E8D"/>
    <w:multiLevelType w:val="hybridMultilevel"/>
    <w:tmpl w:val="D75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F13C0"/>
    <w:multiLevelType w:val="hybridMultilevel"/>
    <w:tmpl w:val="C9DA5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7593E"/>
    <w:multiLevelType w:val="hybridMultilevel"/>
    <w:tmpl w:val="BACA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37062"/>
    <w:multiLevelType w:val="hybridMultilevel"/>
    <w:tmpl w:val="1DEAE4A8"/>
    <w:lvl w:ilvl="0" w:tplc="6820F392">
      <w:start w:val="1"/>
      <w:numFmt w:val="decimal"/>
      <w:lvlText w:val="%1."/>
      <w:lvlJc w:val="left"/>
      <w:pPr>
        <w:ind w:left="720" w:hanging="360"/>
      </w:pPr>
      <w:rPr>
        <w:rFonts w:eastAsiaTheme="minorEastAsia"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32E1C"/>
    <w:multiLevelType w:val="hybridMultilevel"/>
    <w:tmpl w:val="2ED8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A2006"/>
    <w:multiLevelType w:val="hybridMultilevel"/>
    <w:tmpl w:val="442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30997"/>
    <w:multiLevelType w:val="hybridMultilevel"/>
    <w:tmpl w:val="205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81FC5"/>
    <w:multiLevelType w:val="hybridMultilevel"/>
    <w:tmpl w:val="E02696E8"/>
    <w:lvl w:ilvl="0" w:tplc="0A641564">
      <w:start w:val="1"/>
      <w:numFmt w:val="bullet"/>
      <w:lvlText w:val=""/>
      <w:lvlJc w:val="left"/>
      <w:pPr>
        <w:tabs>
          <w:tab w:val="num" w:pos="360"/>
        </w:tabs>
        <w:ind w:left="360" w:hanging="360"/>
      </w:pPr>
      <w:rPr>
        <w:rFonts w:ascii="Symbol" w:hAnsi="Symbol" w:hint="default"/>
        <w:sz w:val="20"/>
      </w:rPr>
    </w:lvl>
    <w:lvl w:ilvl="1" w:tplc="0BECBE40">
      <w:start w:val="1"/>
      <w:numFmt w:val="decimal"/>
      <w:lvlText w:val="%2."/>
      <w:lvlJc w:val="left"/>
      <w:pPr>
        <w:tabs>
          <w:tab w:val="num" w:pos="1080"/>
        </w:tabs>
        <w:ind w:left="1080" w:hanging="360"/>
      </w:pPr>
    </w:lvl>
    <w:lvl w:ilvl="2" w:tplc="1D50CCE4">
      <w:start w:val="1"/>
      <w:numFmt w:val="decimal"/>
      <w:lvlText w:val="%3."/>
      <w:lvlJc w:val="left"/>
      <w:pPr>
        <w:tabs>
          <w:tab w:val="num" w:pos="1800"/>
        </w:tabs>
        <w:ind w:left="1800" w:hanging="360"/>
      </w:pPr>
    </w:lvl>
    <w:lvl w:ilvl="3" w:tplc="C8CA6A78">
      <w:start w:val="1"/>
      <w:numFmt w:val="decimal"/>
      <w:lvlText w:val="%4."/>
      <w:lvlJc w:val="left"/>
      <w:pPr>
        <w:tabs>
          <w:tab w:val="num" w:pos="2520"/>
        </w:tabs>
        <w:ind w:left="2520" w:hanging="360"/>
      </w:pPr>
    </w:lvl>
    <w:lvl w:ilvl="4" w:tplc="0832BE48">
      <w:start w:val="1"/>
      <w:numFmt w:val="decimal"/>
      <w:lvlText w:val="%5."/>
      <w:lvlJc w:val="left"/>
      <w:pPr>
        <w:tabs>
          <w:tab w:val="num" w:pos="3240"/>
        </w:tabs>
        <w:ind w:left="3240" w:hanging="360"/>
      </w:pPr>
    </w:lvl>
    <w:lvl w:ilvl="5" w:tplc="8B248E64">
      <w:start w:val="1"/>
      <w:numFmt w:val="decimal"/>
      <w:lvlText w:val="%6."/>
      <w:lvlJc w:val="left"/>
      <w:pPr>
        <w:tabs>
          <w:tab w:val="num" w:pos="3960"/>
        </w:tabs>
        <w:ind w:left="3960" w:hanging="360"/>
      </w:pPr>
    </w:lvl>
    <w:lvl w:ilvl="6" w:tplc="3EE651C4">
      <w:start w:val="1"/>
      <w:numFmt w:val="decimal"/>
      <w:lvlText w:val="%7."/>
      <w:lvlJc w:val="left"/>
      <w:pPr>
        <w:tabs>
          <w:tab w:val="num" w:pos="4680"/>
        </w:tabs>
        <w:ind w:left="4680" w:hanging="360"/>
      </w:pPr>
    </w:lvl>
    <w:lvl w:ilvl="7" w:tplc="376EEAF4">
      <w:start w:val="1"/>
      <w:numFmt w:val="decimal"/>
      <w:lvlText w:val="%8."/>
      <w:lvlJc w:val="left"/>
      <w:pPr>
        <w:tabs>
          <w:tab w:val="num" w:pos="5400"/>
        </w:tabs>
        <w:ind w:left="5400" w:hanging="360"/>
      </w:pPr>
    </w:lvl>
    <w:lvl w:ilvl="8" w:tplc="11CE7C30">
      <w:start w:val="1"/>
      <w:numFmt w:val="decimal"/>
      <w:lvlText w:val="%9."/>
      <w:lvlJc w:val="left"/>
      <w:pPr>
        <w:tabs>
          <w:tab w:val="num" w:pos="6120"/>
        </w:tabs>
        <w:ind w:left="6120" w:hanging="360"/>
      </w:pPr>
    </w:lvl>
  </w:abstractNum>
  <w:abstractNum w:abstractNumId="24" w15:restartNumberingAfterBreak="0">
    <w:nsid w:val="42BB48F2"/>
    <w:multiLevelType w:val="hybridMultilevel"/>
    <w:tmpl w:val="5EA2E5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88969E4"/>
    <w:multiLevelType w:val="hybridMultilevel"/>
    <w:tmpl w:val="2D7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1A18"/>
    <w:multiLevelType w:val="hybridMultilevel"/>
    <w:tmpl w:val="637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B6C7D"/>
    <w:multiLevelType w:val="hybridMultilevel"/>
    <w:tmpl w:val="9F5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D2B02"/>
    <w:multiLevelType w:val="hybridMultilevel"/>
    <w:tmpl w:val="860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42525"/>
    <w:multiLevelType w:val="hybridMultilevel"/>
    <w:tmpl w:val="623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80D3C"/>
    <w:multiLevelType w:val="hybridMultilevel"/>
    <w:tmpl w:val="F7CA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365B0"/>
    <w:multiLevelType w:val="hybridMultilevel"/>
    <w:tmpl w:val="C3D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2427F"/>
    <w:multiLevelType w:val="hybridMultilevel"/>
    <w:tmpl w:val="71F0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B1A04"/>
    <w:multiLevelType w:val="hybridMultilevel"/>
    <w:tmpl w:val="E3C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E302D"/>
    <w:multiLevelType w:val="hybridMultilevel"/>
    <w:tmpl w:val="BB9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F1D76"/>
    <w:multiLevelType w:val="hybridMultilevel"/>
    <w:tmpl w:val="BF5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C561A"/>
    <w:multiLevelType w:val="hybridMultilevel"/>
    <w:tmpl w:val="BDF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B2F51"/>
    <w:multiLevelType w:val="hybridMultilevel"/>
    <w:tmpl w:val="CC8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E24DE"/>
    <w:multiLevelType w:val="hybridMultilevel"/>
    <w:tmpl w:val="1E36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5625EE"/>
    <w:multiLevelType w:val="hybridMultilevel"/>
    <w:tmpl w:val="081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23941"/>
    <w:multiLevelType w:val="hybridMultilevel"/>
    <w:tmpl w:val="1EB444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42153C"/>
    <w:multiLevelType w:val="hybridMultilevel"/>
    <w:tmpl w:val="8FA8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2EBB7A">
      <w:numFmt w:val="bullet"/>
      <w:lvlText w:val="·"/>
      <w:lvlJc w:val="left"/>
      <w:pPr>
        <w:ind w:left="3015" w:hanging="495"/>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73D3C"/>
    <w:multiLevelType w:val="hybridMultilevel"/>
    <w:tmpl w:val="E96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46EDF"/>
    <w:multiLevelType w:val="hybridMultilevel"/>
    <w:tmpl w:val="6AE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55547"/>
    <w:multiLevelType w:val="hybridMultilevel"/>
    <w:tmpl w:val="ED8C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72989">
    <w:abstractNumId w:val="44"/>
  </w:num>
  <w:num w:numId="2" w16cid:durableId="1380864200">
    <w:abstractNumId w:val="5"/>
  </w:num>
  <w:num w:numId="3" w16cid:durableId="1075010367">
    <w:abstractNumId w:val="39"/>
  </w:num>
  <w:num w:numId="4" w16cid:durableId="626207568">
    <w:abstractNumId w:val="29"/>
  </w:num>
  <w:num w:numId="5" w16cid:durableId="1092553114">
    <w:abstractNumId w:val="43"/>
  </w:num>
  <w:num w:numId="6" w16cid:durableId="591623021">
    <w:abstractNumId w:val="26"/>
  </w:num>
  <w:num w:numId="7" w16cid:durableId="363403609">
    <w:abstractNumId w:val="35"/>
  </w:num>
  <w:num w:numId="8" w16cid:durableId="295184491">
    <w:abstractNumId w:val="32"/>
  </w:num>
  <w:num w:numId="9" w16cid:durableId="2019697839">
    <w:abstractNumId w:val="8"/>
  </w:num>
  <w:num w:numId="10" w16cid:durableId="2061514948">
    <w:abstractNumId w:val="4"/>
  </w:num>
  <w:num w:numId="11" w16cid:durableId="832064602">
    <w:abstractNumId w:val="17"/>
  </w:num>
  <w:num w:numId="12" w16cid:durableId="1791392682">
    <w:abstractNumId w:val="41"/>
  </w:num>
  <w:num w:numId="13" w16cid:durableId="664670480">
    <w:abstractNumId w:val="20"/>
  </w:num>
  <w:num w:numId="14" w16cid:durableId="46030882">
    <w:abstractNumId w:val="3"/>
  </w:num>
  <w:num w:numId="15" w16cid:durableId="560098377">
    <w:abstractNumId w:val="38"/>
  </w:num>
  <w:num w:numId="16" w16cid:durableId="194586129">
    <w:abstractNumId w:val="28"/>
  </w:num>
  <w:num w:numId="17" w16cid:durableId="136651398">
    <w:abstractNumId w:val="9"/>
  </w:num>
  <w:num w:numId="18" w16cid:durableId="1863085785">
    <w:abstractNumId w:val="2"/>
  </w:num>
  <w:num w:numId="19" w16cid:durableId="1455976577">
    <w:abstractNumId w:val="24"/>
  </w:num>
  <w:num w:numId="20" w16cid:durableId="942997760">
    <w:abstractNumId w:val="13"/>
  </w:num>
  <w:num w:numId="21" w16cid:durableId="814571037">
    <w:abstractNumId w:val="10"/>
  </w:num>
  <w:num w:numId="22" w16cid:durableId="425002106">
    <w:abstractNumId w:val="25"/>
  </w:num>
  <w:num w:numId="23" w16cid:durableId="1807502145">
    <w:abstractNumId w:val="0"/>
  </w:num>
  <w:num w:numId="24" w16cid:durableId="101845955">
    <w:abstractNumId w:val="22"/>
  </w:num>
  <w:num w:numId="25" w16cid:durableId="1865752632">
    <w:abstractNumId w:val="15"/>
  </w:num>
  <w:num w:numId="26" w16cid:durableId="2143036772">
    <w:abstractNumId w:val="31"/>
  </w:num>
  <w:num w:numId="27" w16cid:durableId="690912207">
    <w:abstractNumId w:val="27"/>
  </w:num>
  <w:num w:numId="28" w16cid:durableId="1246650190">
    <w:abstractNumId w:val="34"/>
  </w:num>
  <w:num w:numId="29" w16cid:durableId="522404907">
    <w:abstractNumId w:val="11"/>
  </w:num>
  <w:num w:numId="30" w16cid:durableId="954481604">
    <w:abstractNumId w:val="37"/>
  </w:num>
  <w:num w:numId="31" w16cid:durableId="544172269">
    <w:abstractNumId w:val="42"/>
  </w:num>
  <w:num w:numId="32" w16cid:durableId="2007245145">
    <w:abstractNumId w:val="19"/>
  </w:num>
  <w:num w:numId="33" w16cid:durableId="1727410012">
    <w:abstractNumId w:val="30"/>
  </w:num>
  <w:num w:numId="34" w16cid:durableId="973365662">
    <w:abstractNumId w:val="36"/>
  </w:num>
  <w:num w:numId="35" w16cid:durableId="29763406">
    <w:abstractNumId w:val="33"/>
  </w:num>
  <w:num w:numId="36" w16cid:durableId="2074500716">
    <w:abstractNumId w:val="18"/>
  </w:num>
  <w:num w:numId="37" w16cid:durableId="2187096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0426398">
    <w:abstractNumId w:val="14"/>
  </w:num>
  <w:num w:numId="39" w16cid:durableId="526261113">
    <w:abstractNumId w:val="7"/>
  </w:num>
  <w:num w:numId="40" w16cid:durableId="1747412594">
    <w:abstractNumId w:val="1"/>
  </w:num>
  <w:num w:numId="41" w16cid:durableId="698705535">
    <w:abstractNumId w:val="16"/>
  </w:num>
  <w:num w:numId="42" w16cid:durableId="436679558">
    <w:abstractNumId w:val="40"/>
  </w:num>
  <w:num w:numId="43" w16cid:durableId="545724853">
    <w:abstractNumId w:val="21"/>
  </w:num>
  <w:num w:numId="44" w16cid:durableId="1713463057">
    <w:abstractNumId w:val="6"/>
  </w:num>
  <w:num w:numId="45" w16cid:durableId="13429629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FE"/>
    <w:rsid w:val="000058BF"/>
    <w:rsid w:val="00007574"/>
    <w:rsid w:val="000133D6"/>
    <w:rsid w:val="000151EA"/>
    <w:rsid w:val="00031547"/>
    <w:rsid w:val="0003213B"/>
    <w:rsid w:val="0003568A"/>
    <w:rsid w:val="000465B7"/>
    <w:rsid w:val="0005027C"/>
    <w:rsid w:val="00060AEF"/>
    <w:rsid w:val="00061A95"/>
    <w:rsid w:val="000661A3"/>
    <w:rsid w:val="000664AE"/>
    <w:rsid w:val="0006718E"/>
    <w:rsid w:val="000676FA"/>
    <w:rsid w:val="000737DF"/>
    <w:rsid w:val="000746A4"/>
    <w:rsid w:val="00077C06"/>
    <w:rsid w:val="00084643"/>
    <w:rsid w:val="00092FF4"/>
    <w:rsid w:val="000B2526"/>
    <w:rsid w:val="000B4A16"/>
    <w:rsid w:val="000C0ADD"/>
    <w:rsid w:val="000D6284"/>
    <w:rsid w:val="000D7D25"/>
    <w:rsid w:val="000E4C3B"/>
    <w:rsid w:val="00100EA6"/>
    <w:rsid w:val="00114B26"/>
    <w:rsid w:val="0012301A"/>
    <w:rsid w:val="00130E0A"/>
    <w:rsid w:val="00135117"/>
    <w:rsid w:val="0013613F"/>
    <w:rsid w:val="00143510"/>
    <w:rsid w:val="00143733"/>
    <w:rsid w:val="0014606F"/>
    <w:rsid w:val="00146319"/>
    <w:rsid w:val="001824F6"/>
    <w:rsid w:val="00184662"/>
    <w:rsid w:val="00193ADB"/>
    <w:rsid w:val="00196141"/>
    <w:rsid w:val="001A3324"/>
    <w:rsid w:val="001C3D4D"/>
    <w:rsid w:val="001C4765"/>
    <w:rsid w:val="001C780F"/>
    <w:rsid w:val="001D3FCE"/>
    <w:rsid w:val="001D5A6A"/>
    <w:rsid w:val="001E0418"/>
    <w:rsid w:val="001E1DAD"/>
    <w:rsid w:val="001E55F7"/>
    <w:rsid w:val="001E561F"/>
    <w:rsid w:val="001F6951"/>
    <w:rsid w:val="0020561E"/>
    <w:rsid w:val="00217882"/>
    <w:rsid w:val="00223430"/>
    <w:rsid w:val="002239F2"/>
    <w:rsid w:val="00224374"/>
    <w:rsid w:val="002253CC"/>
    <w:rsid w:val="00230B07"/>
    <w:rsid w:val="00236FF5"/>
    <w:rsid w:val="00240400"/>
    <w:rsid w:val="002505DC"/>
    <w:rsid w:val="0026372A"/>
    <w:rsid w:val="0027444D"/>
    <w:rsid w:val="00280BF7"/>
    <w:rsid w:val="002826D2"/>
    <w:rsid w:val="002828D0"/>
    <w:rsid w:val="00285A7B"/>
    <w:rsid w:val="00286268"/>
    <w:rsid w:val="00286D28"/>
    <w:rsid w:val="00291E32"/>
    <w:rsid w:val="00295E9C"/>
    <w:rsid w:val="002A3190"/>
    <w:rsid w:val="002A57B2"/>
    <w:rsid w:val="002B35BE"/>
    <w:rsid w:val="002C0B6D"/>
    <w:rsid w:val="002C1C6E"/>
    <w:rsid w:val="002C50A7"/>
    <w:rsid w:val="002D0890"/>
    <w:rsid w:val="002D3782"/>
    <w:rsid w:val="002D759B"/>
    <w:rsid w:val="002E245B"/>
    <w:rsid w:val="002E719C"/>
    <w:rsid w:val="002F3652"/>
    <w:rsid w:val="002F38F5"/>
    <w:rsid w:val="002F7D1D"/>
    <w:rsid w:val="003017F1"/>
    <w:rsid w:val="003101A6"/>
    <w:rsid w:val="00316193"/>
    <w:rsid w:val="00316952"/>
    <w:rsid w:val="00317F7B"/>
    <w:rsid w:val="00320BFB"/>
    <w:rsid w:val="0032102F"/>
    <w:rsid w:val="00326673"/>
    <w:rsid w:val="00332ED7"/>
    <w:rsid w:val="00334BD0"/>
    <w:rsid w:val="003374AE"/>
    <w:rsid w:val="00346A82"/>
    <w:rsid w:val="003500AD"/>
    <w:rsid w:val="00356592"/>
    <w:rsid w:val="003616E2"/>
    <w:rsid w:val="0036630D"/>
    <w:rsid w:val="003714A3"/>
    <w:rsid w:val="00375107"/>
    <w:rsid w:val="00385AFC"/>
    <w:rsid w:val="00387ED2"/>
    <w:rsid w:val="00391EF5"/>
    <w:rsid w:val="003944D1"/>
    <w:rsid w:val="003C6136"/>
    <w:rsid w:val="003C69E4"/>
    <w:rsid w:val="003D6043"/>
    <w:rsid w:val="003E7D1A"/>
    <w:rsid w:val="00402344"/>
    <w:rsid w:val="00406F04"/>
    <w:rsid w:val="00411493"/>
    <w:rsid w:val="00412496"/>
    <w:rsid w:val="004250F2"/>
    <w:rsid w:val="00426ADD"/>
    <w:rsid w:val="00432A13"/>
    <w:rsid w:val="00436FEE"/>
    <w:rsid w:val="00446893"/>
    <w:rsid w:val="00450A3F"/>
    <w:rsid w:val="0045137C"/>
    <w:rsid w:val="00460007"/>
    <w:rsid w:val="00460CA9"/>
    <w:rsid w:val="0046422D"/>
    <w:rsid w:val="00466433"/>
    <w:rsid w:val="0046738E"/>
    <w:rsid w:val="00472624"/>
    <w:rsid w:val="00480E54"/>
    <w:rsid w:val="00486D01"/>
    <w:rsid w:val="004A1D70"/>
    <w:rsid w:val="004B01DE"/>
    <w:rsid w:val="004B3665"/>
    <w:rsid w:val="004C0786"/>
    <w:rsid w:val="004C71FE"/>
    <w:rsid w:val="004C781D"/>
    <w:rsid w:val="004D04A5"/>
    <w:rsid w:val="004D23D3"/>
    <w:rsid w:val="004D7665"/>
    <w:rsid w:val="004E649B"/>
    <w:rsid w:val="004F13BC"/>
    <w:rsid w:val="004F646C"/>
    <w:rsid w:val="00502C95"/>
    <w:rsid w:val="00515E2A"/>
    <w:rsid w:val="0051744E"/>
    <w:rsid w:val="005305B0"/>
    <w:rsid w:val="005313AD"/>
    <w:rsid w:val="00532CB3"/>
    <w:rsid w:val="005425A9"/>
    <w:rsid w:val="00543A23"/>
    <w:rsid w:val="00545450"/>
    <w:rsid w:val="0055655E"/>
    <w:rsid w:val="0056076F"/>
    <w:rsid w:val="0056169E"/>
    <w:rsid w:val="005637F5"/>
    <w:rsid w:val="00563A68"/>
    <w:rsid w:val="00573D88"/>
    <w:rsid w:val="00580651"/>
    <w:rsid w:val="005A28B2"/>
    <w:rsid w:val="005B19A0"/>
    <w:rsid w:val="005C29CA"/>
    <w:rsid w:val="005C4033"/>
    <w:rsid w:val="005D1B30"/>
    <w:rsid w:val="005D1B4D"/>
    <w:rsid w:val="005D20E8"/>
    <w:rsid w:val="005E03E5"/>
    <w:rsid w:val="005E4518"/>
    <w:rsid w:val="005E7AC5"/>
    <w:rsid w:val="00601B6D"/>
    <w:rsid w:val="00613490"/>
    <w:rsid w:val="00622817"/>
    <w:rsid w:val="00630199"/>
    <w:rsid w:val="00632946"/>
    <w:rsid w:val="00656B57"/>
    <w:rsid w:val="0065728D"/>
    <w:rsid w:val="0066229D"/>
    <w:rsid w:val="00665DBC"/>
    <w:rsid w:val="006724E2"/>
    <w:rsid w:val="006818A6"/>
    <w:rsid w:val="00684B6F"/>
    <w:rsid w:val="00695D06"/>
    <w:rsid w:val="006A0DB9"/>
    <w:rsid w:val="006A0EDC"/>
    <w:rsid w:val="006A3239"/>
    <w:rsid w:val="006B4A49"/>
    <w:rsid w:val="006B4B75"/>
    <w:rsid w:val="006C430D"/>
    <w:rsid w:val="006D1F4E"/>
    <w:rsid w:val="006D61A0"/>
    <w:rsid w:val="006E15F0"/>
    <w:rsid w:val="006F4319"/>
    <w:rsid w:val="007008A0"/>
    <w:rsid w:val="00703D85"/>
    <w:rsid w:val="0070482A"/>
    <w:rsid w:val="007075A4"/>
    <w:rsid w:val="0071785F"/>
    <w:rsid w:val="007261DC"/>
    <w:rsid w:val="007317B3"/>
    <w:rsid w:val="007362EE"/>
    <w:rsid w:val="007374DA"/>
    <w:rsid w:val="00737D2D"/>
    <w:rsid w:val="007442C8"/>
    <w:rsid w:val="00747628"/>
    <w:rsid w:val="00747E18"/>
    <w:rsid w:val="00751983"/>
    <w:rsid w:val="00774831"/>
    <w:rsid w:val="00797868"/>
    <w:rsid w:val="007B00D2"/>
    <w:rsid w:val="007B7B4F"/>
    <w:rsid w:val="007D0DEF"/>
    <w:rsid w:val="007D4F1C"/>
    <w:rsid w:val="007D6B37"/>
    <w:rsid w:val="007D7C2A"/>
    <w:rsid w:val="007E6B7E"/>
    <w:rsid w:val="007F2061"/>
    <w:rsid w:val="007F5F83"/>
    <w:rsid w:val="008042B8"/>
    <w:rsid w:val="008042C4"/>
    <w:rsid w:val="008115E1"/>
    <w:rsid w:val="00816BB7"/>
    <w:rsid w:val="008209BA"/>
    <w:rsid w:val="008276F0"/>
    <w:rsid w:val="00831525"/>
    <w:rsid w:val="008364F6"/>
    <w:rsid w:val="0084120A"/>
    <w:rsid w:val="00841FBA"/>
    <w:rsid w:val="00846361"/>
    <w:rsid w:val="008656A5"/>
    <w:rsid w:val="0087578A"/>
    <w:rsid w:val="008777DE"/>
    <w:rsid w:val="00885732"/>
    <w:rsid w:val="0088783B"/>
    <w:rsid w:val="00891A20"/>
    <w:rsid w:val="00897DA0"/>
    <w:rsid w:val="008A5510"/>
    <w:rsid w:val="008A5B8A"/>
    <w:rsid w:val="008A76FA"/>
    <w:rsid w:val="008B4C33"/>
    <w:rsid w:val="008B5BDF"/>
    <w:rsid w:val="008C013D"/>
    <w:rsid w:val="008E32A7"/>
    <w:rsid w:val="008F147F"/>
    <w:rsid w:val="008F1C1E"/>
    <w:rsid w:val="008F431C"/>
    <w:rsid w:val="008F5902"/>
    <w:rsid w:val="00904211"/>
    <w:rsid w:val="00904DE8"/>
    <w:rsid w:val="00906CB9"/>
    <w:rsid w:val="0091433F"/>
    <w:rsid w:val="0091514F"/>
    <w:rsid w:val="009433F0"/>
    <w:rsid w:val="00960383"/>
    <w:rsid w:val="00967AB7"/>
    <w:rsid w:val="00971420"/>
    <w:rsid w:val="009722C6"/>
    <w:rsid w:val="00973AFD"/>
    <w:rsid w:val="009772F6"/>
    <w:rsid w:val="0099009B"/>
    <w:rsid w:val="00992B3F"/>
    <w:rsid w:val="009955B6"/>
    <w:rsid w:val="009961FE"/>
    <w:rsid w:val="009A1408"/>
    <w:rsid w:val="009A218D"/>
    <w:rsid w:val="009B0DEF"/>
    <w:rsid w:val="009B25DD"/>
    <w:rsid w:val="009C5AC8"/>
    <w:rsid w:val="009D32B8"/>
    <w:rsid w:val="009D379F"/>
    <w:rsid w:val="009D43E2"/>
    <w:rsid w:val="009E19CC"/>
    <w:rsid w:val="009E4BB2"/>
    <w:rsid w:val="009F3244"/>
    <w:rsid w:val="009F357B"/>
    <w:rsid w:val="00A036C0"/>
    <w:rsid w:val="00A20EDB"/>
    <w:rsid w:val="00A452A7"/>
    <w:rsid w:val="00A5007A"/>
    <w:rsid w:val="00A51AF5"/>
    <w:rsid w:val="00A6542F"/>
    <w:rsid w:val="00A70706"/>
    <w:rsid w:val="00A758E7"/>
    <w:rsid w:val="00A87A9D"/>
    <w:rsid w:val="00A90E58"/>
    <w:rsid w:val="00A94C17"/>
    <w:rsid w:val="00AA066F"/>
    <w:rsid w:val="00AA08CD"/>
    <w:rsid w:val="00AA722C"/>
    <w:rsid w:val="00AA7833"/>
    <w:rsid w:val="00AB0EF0"/>
    <w:rsid w:val="00AB22E5"/>
    <w:rsid w:val="00AB3F40"/>
    <w:rsid w:val="00AB71D3"/>
    <w:rsid w:val="00AD1641"/>
    <w:rsid w:val="00AD530D"/>
    <w:rsid w:val="00AE2EAE"/>
    <w:rsid w:val="00B02769"/>
    <w:rsid w:val="00B25E15"/>
    <w:rsid w:val="00B442C6"/>
    <w:rsid w:val="00B55704"/>
    <w:rsid w:val="00B657B3"/>
    <w:rsid w:val="00B66894"/>
    <w:rsid w:val="00B72E76"/>
    <w:rsid w:val="00B74AC1"/>
    <w:rsid w:val="00B75283"/>
    <w:rsid w:val="00B762ED"/>
    <w:rsid w:val="00B81E99"/>
    <w:rsid w:val="00B837B3"/>
    <w:rsid w:val="00B90E6E"/>
    <w:rsid w:val="00B93133"/>
    <w:rsid w:val="00B95C68"/>
    <w:rsid w:val="00BA0EF6"/>
    <w:rsid w:val="00BA1EA9"/>
    <w:rsid w:val="00BA7B86"/>
    <w:rsid w:val="00BB37B4"/>
    <w:rsid w:val="00BB7F69"/>
    <w:rsid w:val="00BC1058"/>
    <w:rsid w:val="00BC4678"/>
    <w:rsid w:val="00BC5EA3"/>
    <w:rsid w:val="00BC6647"/>
    <w:rsid w:val="00BD0D9D"/>
    <w:rsid w:val="00BD3E36"/>
    <w:rsid w:val="00BD4A0D"/>
    <w:rsid w:val="00BD5EAD"/>
    <w:rsid w:val="00BD725A"/>
    <w:rsid w:val="00BE0D06"/>
    <w:rsid w:val="00C0151C"/>
    <w:rsid w:val="00C22036"/>
    <w:rsid w:val="00C25257"/>
    <w:rsid w:val="00C25F3A"/>
    <w:rsid w:val="00C32796"/>
    <w:rsid w:val="00C3507B"/>
    <w:rsid w:val="00C367AD"/>
    <w:rsid w:val="00C53C52"/>
    <w:rsid w:val="00C55D83"/>
    <w:rsid w:val="00C650B3"/>
    <w:rsid w:val="00C70951"/>
    <w:rsid w:val="00C77E87"/>
    <w:rsid w:val="00C84397"/>
    <w:rsid w:val="00C95669"/>
    <w:rsid w:val="00CA13C5"/>
    <w:rsid w:val="00CA7E47"/>
    <w:rsid w:val="00CB2D01"/>
    <w:rsid w:val="00CB3D3C"/>
    <w:rsid w:val="00CB534C"/>
    <w:rsid w:val="00CB5892"/>
    <w:rsid w:val="00CB73E6"/>
    <w:rsid w:val="00CD45B4"/>
    <w:rsid w:val="00CD67F0"/>
    <w:rsid w:val="00CE2F36"/>
    <w:rsid w:val="00CE3956"/>
    <w:rsid w:val="00CE4085"/>
    <w:rsid w:val="00CE7E02"/>
    <w:rsid w:val="00CF7954"/>
    <w:rsid w:val="00D04806"/>
    <w:rsid w:val="00D165AC"/>
    <w:rsid w:val="00D172FA"/>
    <w:rsid w:val="00D24130"/>
    <w:rsid w:val="00D3055A"/>
    <w:rsid w:val="00D33B0E"/>
    <w:rsid w:val="00D50C95"/>
    <w:rsid w:val="00D51AC8"/>
    <w:rsid w:val="00D526DB"/>
    <w:rsid w:val="00D56BF6"/>
    <w:rsid w:val="00D655C3"/>
    <w:rsid w:val="00D67D94"/>
    <w:rsid w:val="00D8525D"/>
    <w:rsid w:val="00D96509"/>
    <w:rsid w:val="00DA4BAC"/>
    <w:rsid w:val="00DA7BC9"/>
    <w:rsid w:val="00DB7226"/>
    <w:rsid w:val="00DC2188"/>
    <w:rsid w:val="00DC484A"/>
    <w:rsid w:val="00DD1CFD"/>
    <w:rsid w:val="00DF0BCA"/>
    <w:rsid w:val="00DF1276"/>
    <w:rsid w:val="00E0413B"/>
    <w:rsid w:val="00E0470B"/>
    <w:rsid w:val="00E10809"/>
    <w:rsid w:val="00E1279E"/>
    <w:rsid w:val="00E1280A"/>
    <w:rsid w:val="00E21FC7"/>
    <w:rsid w:val="00E2360D"/>
    <w:rsid w:val="00E31FA8"/>
    <w:rsid w:val="00E567FD"/>
    <w:rsid w:val="00E5772D"/>
    <w:rsid w:val="00E62FD8"/>
    <w:rsid w:val="00E6395C"/>
    <w:rsid w:val="00E74C62"/>
    <w:rsid w:val="00E80F5A"/>
    <w:rsid w:val="00E81BA7"/>
    <w:rsid w:val="00E91357"/>
    <w:rsid w:val="00EA1CB6"/>
    <w:rsid w:val="00EA381B"/>
    <w:rsid w:val="00EB642F"/>
    <w:rsid w:val="00EC5328"/>
    <w:rsid w:val="00EC730B"/>
    <w:rsid w:val="00EF44A4"/>
    <w:rsid w:val="00EF6439"/>
    <w:rsid w:val="00EF73BA"/>
    <w:rsid w:val="00F04D21"/>
    <w:rsid w:val="00F0717E"/>
    <w:rsid w:val="00F11059"/>
    <w:rsid w:val="00F37223"/>
    <w:rsid w:val="00F45A1A"/>
    <w:rsid w:val="00F45B1D"/>
    <w:rsid w:val="00F560C4"/>
    <w:rsid w:val="00F5722D"/>
    <w:rsid w:val="00F64D9C"/>
    <w:rsid w:val="00F64DC8"/>
    <w:rsid w:val="00F82498"/>
    <w:rsid w:val="00F874E6"/>
    <w:rsid w:val="00F92634"/>
    <w:rsid w:val="00F92D37"/>
    <w:rsid w:val="00F96A64"/>
    <w:rsid w:val="00FA0198"/>
    <w:rsid w:val="00FA2E79"/>
    <w:rsid w:val="00FC36F5"/>
    <w:rsid w:val="00FC7013"/>
    <w:rsid w:val="00FD6F3B"/>
    <w:rsid w:val="00FE40C1"/>
    <w:rsid w:val="00FF21AE"/>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EA9EB"/>
  <w15:docId w15:val="{E863E93F-EA97-4A0D-ADF2-EBE2513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1FE"/>
    <w:rPr>
      <w:sz w:val="24"/>
      <w:szCs w:val="24"/>
    </w:rPr>
  </w:style>
  <w:style w:type="paragraph" w:styleId="Heading1">
    <w:name w:val="heading 1"/>
    <w:basedOn w:val="Normal"/>
    <w:next w:val="Normal"/>
    <w:qFormat/>
    <w:rsid w:val="000151EA"/>
    <w:pPr>
      <w:keepNext/>
      <w:jc w:val="center"/>
      <w:outlineLvl w:val="0"/>
    </w:pPr>
    <w:rPr>
      <w:sz w:val="28"/>
    </w:rPr>
  </w:style>
  <w:style w:type="paragraph" w:styleId="Heading4">
    <w:name w:val="heading 4"/>
    <w:basedOn w:val="Normal"/>
    <w:next w:val="Normal"/>
    <w:qFormat/>
    <w:rsid w:val="000151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151EA"/>
    <w:pPr>
      <w:ind w:left="720" w:hanging="720"/>
    </w:pPr>
    <w:rPr>
      <w:b/>
    </w:rPr>
  </w:style>
  <w:style w:type="paragraph" w:styleId="BalloonText">
    <w:name w:val="Balloon Text"/>
    <w:basedOn w:val="Normal"/>
    <w:semiHidden/>
    <w:rsid w:val="00906CB9"/>
    <w:rPr>
      <w:rFonts w:ascii="Tahoma" w:hAnsi="Tahoma" w:cs="Tahoma"/>
      <w:sz w:val="16"/>
      <w:szCs w:val="16"/>
    </w:rPr>
  </w:style>
  <w:style w:type="paragraph" w:styleId="ListParagraph">
    <w:name w:val="List Paragraph"/>
    <w:basedOn w:val="Normal"/>
    <w:uiPriority w:val="34"/>
    <w:qFormat/>
    <w:rsid w:val="00CB2D01"/>
    <w:pPr>
      <w:ind w:left="720"/>
      <w:contextualSpacing/>
    </w:pPr>
  </w:style>
  <w:style w:type="paragraph" w:styleId="Header">
    <w:name w:val="header"/>
    <w:basedOn w:val="Normal"/>
    <w:link w:val="HeaderChar"/>
    <w:rsid w:val="009C5AC8"/>
    <w:pPr>
      <w:tabs>
        <w:tab w:val="center" w:pos="4680"/>
        <w:tab w:val="right" w:pos="9360"/>
      </w:tabs>
    </w:pPr>
  </w:style>
  <w:style w:type="character" w:customStyle="1" w:styleId="HeaderChar">
    <w:name w:val="Header Char"/>
    <w:basedOn w:val="DefaultParagraphFont"/>
    <w:link w:val="Header"/>
    <w:rsid w:val="009C5AC8"/>
    <w:rPr>
      <w:sz w:val="24"/>
      <w:szCs w:val="24"/>
    </w:rPr>
  </w:style>
  <w:style w:type="paragraph" w:styleId="Footer">
    <w:name w:val="footer"/>
    <w:basedOn w:val="Normal"/>
    <w:link w:val="FooterChar"/>
    <w:uiPriority w:val="99"/>
    <w:rsid w:val="009C5AC8"/>
    <w:pPr>
      <w:tabs>
        <w:tab w:val="center" w:pos="4680"/>
        <w:tab w:val="right" w:pos="9360"/>
      </w:tabs>
    </w:pPr>
  </w:style>
  <w:style w:type="character" w:customStyle="1" w:styleId="FooterChar">
    <w:name w:val="Footer Char"/>
    <w:basedOn w:val="DefaultParagraphFont"/>
    <w:link w:val="Footer"/>
    <w:uiPriority w:val="99"/>
    <w:rsid w:val="009C5AC8"/>
    <w:rPr>
      <w:sz w:val="24"/>
      <w:szCs w:val="24"/>
    </w:rPr>
  </w:style>
  <w:style w:type="character" w:styleId="Hyperlink">
    <w:name w:val="Hyperlink"/>
    <w:basedOn w:val="DefaultParagraphFont"/>
    <w:rsid w:val="009C5AC8"/>
    <w:rPr>
      <w:color w:val="0000FF" w:themeColor="hyperlink"/>
      <w:u w:val="single"/>
    </w:rPr>
  </w:style>
  <w:style w:type="character" w:styleId="PlaceholderText">
    <w:name w:val="Placeholder Text"/>
    <w:basedOn w:val="DefaultParagraphFont"/>
    <w:uiPriority w:val="99"/>
    <w:semiHidden/>
    <w:rsid w:val="00CA13C5"/>
    <w:rPr>
      <w:color w:val="808080"/>
    </w:rPr>
  </w:style>
  <w:style w:type="paragraph" w:styleId="BodyText2">
    <w:name w:val="Body Text 2"/>
    <w:basedOn w:val="Normal"/>
    <w:link w:val="BodyText2Char"/>
    <w:rsid w:val="00C84397"/>
    <w:pPr>
      <w:spacing w:after="120" w:line="480" w:lineRule="auto"/>
    </w:pPr>
  </w:style>
  <w:style w:type="character" w:customStyle="1" w:styleId="BodyText2Char">
    <w:name w:val="Body Text 2 Char"/>
    <w:basedOn w:val="DefaultParagraphFont"/>
    <w:link w:val="BodyText2"/>
    <w:rsid w:val="00C84397"/>
    <w:rPr>
      <w:sz w:val="24"/>
      <w:szCs w:val="24"/>
    </w:rPr>
  </w:style>
  <w:style w:type="paragraph" w:styleId="Subtitle">
    <w:name w:val="Subtitle"/>
    <w:basedOn w:val="Normal"/>
    <w:link w:val="SubtitleChar"/>
    <w:qFormat/>
    <w:rsid w:val="00C84397"/>
    <w:pPr>
      <w:jc w:val="center"/>
    </w:pPr>
    <w:rPr>
      <w:rFonts w:ascii="Arial" w:hAnsi="Arial"/>
      <w:b/>
      <w:szCs w:val="20"/>
      <w:u w:val="single"/>
    </w:rPr>
  </w:style>
  <w:style w:type="character" w:customStyle="1" w:styleId="SubtitleChar">
    <w:name w:val="Subtitle Char"/>
    <w:basedOn w:val="DefaultParagraphFont"/>
    <w:link w:val="Subtitle"/>
    <w:rsid w:val="00C84397"/>
    <w:rPr>
      <w:rFonts w:ascii="Arial" w:hAnsi="Arial"/>
      <w:b/>
      <w:sz w:val="24"/>
      <w:u w:val="single"/>
    </w:rPr>
  </w:style>
  <w:style w:type="paragraph" w:customStyle="1" w:styleId="Default">
    <w:name w:val="Default"/>
    <w:basedOn w:val="Normal"/>
    <w:rsid w:val="00580651"/>
    <w:pPr>
      <w:autoSpaceDE w:val="0"/>
      <w:autoSpaceDN w:val="0"/>
    </w:pPr>
    <w:rPr>
      <w:rFonts w:ascii="Arial" w:eastAsiaTheme="minorHAnsi" w:hAnsi="Arial" w:cs="Arial"/>
      <w:color w:val="000000"/>
    </w:rPr>
  </w:style>
  <w:style w:type="paragraph" w:styleId="NormalWeb">
    <w:name w:val="Normal (Web)"/>
    <w:basedOn w:val="Normal"/>
    <w:uiPriority w:val="99"/>
    <w:unhideWhenUsed/>
    <w:rsid w:val="000C0ADD"/>
    <w:pPr>
      <w:spacing w:before="100" w:beforeAutospacing="1" w:after="100" w:afterAutospacing="1"/>
    </w:pPr>
  </w:style>
  <w:style w:type="character" w:styleId="Emphasis">
    <w:name w:val="Emphasis"/>
    <w:basedOn w:val="DefaultParagraphFont"/>
    <w:uiPriority w:val="20"/>
    <w:qFormat/>
    <w:rsid w:val="000C0ADD"/>
    <w:rPr>
      <w:i/>
      <w:iCs/>
    </w:rPr>
  </w:style>
  <w:style w:type="paragraph" w:styleId="BodyText">
    <w:name w:val="Body Text"/>
    <w:basedOn w:val="Normal"/>
    <w:link w:val="BodyTextChar"/>
    <w:rsid w:val="004C71FE"/>
    <w:rPr>
      <w:szCs w:val="20"/>
    </w:rPr>
  </w:style>
  <w:style w:type="character" w:customStyle="1" w:styleId="BodyTextChar">
    <w:name w:val="Body Text Char"/>
    <w:basedOn w:val="DefaultParagraphFont"/>
    <w:link w:val="BodyText"/>
    <w:rsid w:val="004C71FE"/>
    <w:rPr>
      <w:sz w:val="24"/>
    </w:rPr>
  </w:style>
  <w:style w:type="character" w:styleId="PageNumber">
    <w:name w:val="page number"/>
    <w:basedOn w:val="DefaultParagraphFont"/>
    <w:semiHidden/>
    <w:unhideWhenUsed/>
    <w:rsid w:val="0013613F"/>
  </w:style>
  <w:style w:type="character" w:styleId="CommentReference">
    <w:name w:val="annotation reference"/>
    <w:basedOn w:val="DefaultParagraphFont"/>
    <w:semiHidden/>
    <w:unhideWhenUsed/>
    <w:rsid w:val="00885732"/>
    <w:rPr>
      <w:sz w:val="16"/>
      <w:szCs w:val="16"/>
    </w:rPr>
  </w:style>
  <w:style w:type="paragraph" w:styleId="CommentText">
    <w:name w:val="annotation text"/>
    <w:basedOn w:val="Normal"/>
    <w:link w:val="CommentTextChar"/>
    <w:semiHidden/>
    <w:unhideWhenUsed/>
    <w:rsid w:val="00885732"/>
    <w:rPr>
      <w:sz w:val="20"/>
      <w:szCs w:val="20"/>
    </w:rPr>
  </w:style>
  <w:style w:type="character" w:customStyle="1" w:styleId="CommentTextChar">
    <w:name w:val="Comment Text Char"/>
    <w:basedOn w:val="DefaultParagraphFont"/>
    <w:link w:val="CommentText"/>
    <w:semiHidden/>
    <w:rsid w:val="00885732"/>
  </w:style>
  <w:style w:type="paragraph" w:styleId="CommentSubject">
    <w:name w:val="annotation subject"/>
    <w:basedOn w:val="CommentText"/>
    <w:next w:val="CommentText"/>
    <w:link w:val="CommentSubjectChar"/>
    <w:semiHidden/>
    <w:unhideWhenUsed/>
    <w:rsid w:val="00885732"/>
    <w:rPr>
      <w:b/>
      <w:bCs/>
    </w:rPr>
  </w:style>
  <w:style w:type="character" w:customStyle="1" w:styleId="CommentSubjectChar">
    <w:name w:val="Comment Subject Char"/>
    <w:basedOn w:val="CommentTextChar"/>
    <w:link w:val="CommentSubject"/>
    <w:semiHidden/>
    <w:rsid w:val="00885732"/>
    <w:rPr>
      <w:b/>
      <w:bCs/>
    </w:rPr>
  </w:style>
  <w:style w:type="paragraph" w:styleId="Revision">
    <w:name w:val="Revision"/>
    <w:hidden/>
    <w:uiPriority w:val="99"/>
    <w:semiHidden/>
    <w:rsid w:val="00E91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072">
      <w:bodyDiv w:val="1"/>
      <w:marLeft w:val="0"/>
      <w:marRight w:val="0"/>
      <w:marTop w:val="0"/>
      <w:marBottom w:val="0"/>
      <w:divBdr>
        <w:top w:val="none" w:sz="0" w:space="0" w:color="auto"/>
        <w:left w:val="none" w:sz="0" w:space="0" w:color="auto"/>
        <w:bottom w:val="none" w:sz="0" w:space="0" w:color="auto"/>
        <w:right w:val="none" w:sz="0" w:space="0" w:color="auto"/>
      </w:divBdr>
    </w:div>
    <w:div w:id="177693412">
      <w:bodyDiv w:val="1"/>
      <w:marLeft w:val="0"/>
      <w:marRight w:val="0"/>
      <w:marTop w:val="0"/>
      <w:marBottom w:val="0"/>
      <w:divBdr>
        <w:top w:val="none" w:sz="0" w:space="0" w:color="auto"/>
        <w:left w:val="none" w:sz="0" w:space="0" w:color="auto"/>
        <w:bottom w:val="none" w:sz="0" w:space="0" w:color="auto"/>
        <w:right w:val="none" w:sz="0" w:space="0" w:color="auto"/>
      </w:divBdr>
    </w:div>
    <w:div w:id="211314090">
      <w:bodyDiv w:val="1"/>
      <w:marLeft w:val="0"/>
      <w:marRight w:val="0"/>
      <w:marTop w:val="0"/>
      <w:marBottom w:val="0"/>
      <w:divBdr>
        <w:top w:val="none" w:sz="0" w:space="0" w:color="auto"/>
        <w:left w:val="none" w:sz="0" w:space="0" w:color="auto"/>
        <w:bottom w:val="none" w:sz="0" w:space="0" w:color="auto"/>
        <w:right w:val="none" w:sz="0" w:space="0" w:color="auto"/>
      </w:divBdr>
    </w:div>
    <w:div w:id="300692770">
      <w:bodyDiv w:val="1"/>
      <w:marLeft w:val="0"/>
      <w:marRight w:val="0"/>
      <w:marTop w:val="0"/>
      <w:marBottom w:val="0"/>
      <w:divBdr>
        <w:top w:val="none" w:sz="0" w:space="0" w:color="auto"/>
        <w:left w:val="none" w:sz="0" w:space="0" w:color="auto"/>
        <w:bottom w:val="none" w:sz="0" w:space="0" w:color="auto"/>
        <w:right w:val="none" w:sz="0" w:space="0" w:color="auto"/>
      </w:divBdr>
    </w:div>
    <w:div w:id="410738663">
      <w:bodyDiv w:val="1"/>
      <w:marLeft w:val="0"/>
      <w:marRight w:val="0"/>
      <w:marTop w:val="0"/>
      <w:marBottom w:val="0"/>
      <w:divBdr>
        <w:top w:val="none" w:sz="0" w:space="0" w:color="auto"/>
        <w:left w:val="none" w:sz="0" w:space="0" w:color="auto"/>
        <w:bottom w:val="none" w:sz="0" w:space="0" w:color="auto"/>
        <w:right w:val="none" w:sz="0" w:space="0" w:color="auto"/>
      </w:divBdr>
    </w:div>
    <w:div w:id="484276554">
      <w:bodyDiv w:val="1"/>
      <w:marLeft w:val="0"/>
      <w:marRight w:val="0"/>
      <w:marTop w:val="0"/>
      <w:marBottom w:val="0"/>
      <w:divBdr>
        <w:top w:val="none" w:sz="0" w:space="0" w:color="auto"/>
        <w:left w:val="none" w:sz="0" w:space="0" w:color="auto"/>
        <w:bottom w:val="none" w:sz="0" w:space="0" w:color="auto"/>
        <w:right w:val="none" w:sz="0" w:space="0" w:color="auto"/>
      </w:divBdr>
    </w:div>
    <w:div w:id="524752242">
      <w:bodyDiv w:val="1"/>
      <w:marLeft w:val="0"/>
      <w:marRight w:val="0"/>
      <w:marTop w:val="0"/>
      <w:marBottom w:val="0"/>
      <w:divBdr>
        <w:top w:val="none" w:sz="0" w:space="0" w:color="auto"/>
        <w:left w:val="none" w:sz="0" w:space="0" w:color="auto"/>
        <w:bottom w:val="none" w:sz="0" w:space="0" w:color="auto"/>
        <w:right w:val="none" w:sz="0" w:space="0" w:color="auto"/>
      </w:divBdr>
    </w:div>
    <w:div w:id="767194694">
      <w:bodyDiv w:val="1"/>
      <w:marLeft w:val="0"/>
      <w:marRight w:val="0"/>
      <w:marTop w:val="0"/>
      <w:marBottom w:val="0"/>
      <w:divBdr>
        <w:top w:val="none" w:sz="0" w:space="0" w:color="auto"/>
        <w:left w:val="none" w:sz="0" w:space="0" w:color="auto"/>
        <w:bottom w:val="none" w:sz="0" w:space="0" w:color="auto"/>
        <w:right w:val="none" w:sz="0" w:space="0" w:color="auto"/>
      </w:divBdr>
    </w:div>
    <w:div w:id="1778601088">
      <w:bodyDiv w:val="1"/>
      <w:marLeft w:val="0"/>
      <w:marRight w:val="0"/>
      <w:marTop w:val="0"/>
      <w:marBottom w:val="0"/>
      <w:divBdr>
        <w:top w:val="none" w:sz="0" w:space="0" w:color="auto"/>
        <w:left w:val="none" w:sz="0" w:space="0" w:color="auto"/>
        <w:bottom w:val="none" w:sz="0" w:space="0" w:color="auto"/>
        <w:right w:val="none" w:sz="0" w:space="0" w:color="auto"/>
      </w:divBdr>
    </w:div>
    <w:div w:id="1805654345">
      <w:bodyDiv w:val="1"/>
      <w:marLeft w:val="0"/>
      <w:marRight w:val="0"/>
      <w:marTop w:val="0"/>
      <w:marBottom w:val="0"/>
      <w:divBdr>
        <w:top w:val="none" w:sz="0" w:space="0" w:color="auto"/>
        <w:left w:val="none" w:sz="0" w:space="0" w:color="auto"/>
        <w:bottom w:val="none" w:sz="0" w:space="0" w:color="auto"/>
        <w:right w:val="none" w:sz="0" w:space="0" w:color="auto"/>
      </w:divBdr>
    </w:div>
    <w:div w:id="1927617274">
      <w:bodyDiv w:val="1"/>
      <w:marLeft w:val="0"/>
      <w:marRight w:val="0"/>
      <w:marTop w:val="0"/>
      <w:marBottom w:val="0"/>
      <w:divBdr>
        <w:top w:val="none" w:sz="0" w:space="0" w:color="auto"/>
        <w:left w:val="none" w:sz="0" w:space="0" w:color="auto"/>
        <w:bottom w:val="none" w:sz="0" w:space="0" w:color="auto"/>
        <w:right w:val="none" w:sz="0" w:space="0" w:color="auto"/>
      </w:divBdr>
    </w:div>
    <w:div w:id="20142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ING\Branding%20and%20Templates\MS%20Office%20Templates\Full%20Logo%20with%20Tag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8115-1902-4F33-AE24-BA332B7F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Logo with Tagline.dotx</Template>
  <TotalTime>1</TotalTime>
  <Pages>3</Pages>
  <Words>780</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Dallas Women’s Foundation</vt:lpstr>
    </vt:vector>
  </TitlesOfParts>
  <Company>DWF</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Women’s Foundation</dc:title>
  <dc:creator>Mary Vares</dc:creator>
  <cp:lastModifiedBy>Elise Daniel</cp:lastModifiedBy>
  <cp:revision>2</cp:revision>
  <cp:lastPrinted>2019-04-02T19:01:00Z</cp:lastPrinted>
  <dcterms:created xsi:type="dcterms:W3CDTF">2022-07-21T21:05:00Z</dcterms:created>
  <dcterms:modified xsi:type="dcterms:W3CDTF">2022-07-21T21:05:00Z</dcterms:modified>
</cp:coreProperties>
</file>