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EBC8" w14:textId="20F9FFC3" w:rsidR="00025DAC" w:rsidRDefault="002C4D04" w:rsidP="002C4D04">
      <w:pPr>
        <w:jc w:val="center"/>
      </w:pPr>
      <w:r>
        <w:rPr>
          <w:rFonts w:ascii="Arial" w:hAnsi="Arial" w:cs="Arial"/>
          <w:b/>
          <w:noProof/>
          <w:u w:val="single"/>
        </w:rPr>
        <w:drawing>
          <wp:inline distT="0" distB="0" distL="0" distR="0" wp14:anchorId="4976E297" wp14:editId="31A4F93A">
            <wp:extent cx="2305050" cy="600075"/>
            <wp:effectExtent l="0" t="0" r="0" b="9525"/>
            <wp:docPr id="1" name="Picture 1" descr="K:\Philanthropy Southwest_303007\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ilanthropy Southwest_303007\Log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600075"/>
                    </a:xfrm>
                    <a:prstGeom prst="rect">
                      <a:avLst/>
                    </a:prstGeom>
                    <a:noFill/>
                    <a:ln>
                      <a:noFill/>
                    </a:ln>
                  </pic:spPr>
                </pic:pic>
              </a:graphicData>
            </a:graphic>
          </wp:inline>
        </w:drawing>
      </w:r>
    </w:p>
    <w:p w14:paraId="625FA80C" w14:textId="31D59F94" w:rsidR="002C4D04" w:rsidRDefault="002C4D04" w:rsidP="005E753F">
      <w:pPr>
        <w:jc w:val="center"/>
      </w:pPr>
    </w:p>
    <w:p w14:paraId="44A0B28A" w14:textId="6A32B8B9" w:rsidR="005E753F" w:rsidRDefault="002C4D04" w:rsidP="005E753F">
      <w:pPr>
        <w:jc w:val="center"/>
        <w:rPr>
          <w:rFonts w:ascii="Arial" w:hAnsi="Arial" w:cs="Arial"/>
          <w:b/>
          <w:bCs/>
        </w:rPr>
      </w:pPr>
      <w:r w:rsidRPr="002C4D04">
        <w:rPr>
          <w:rFonts w:ascii="Arial" w:hAnsi="Arial" w:cs="Arial"/>
          <w:b/>
          <w:bCs/>
        </w:rPr>
        <w:t>Philanthropy Southwest is seeking a qualified candidate for the position of</w:t>
      </w:r>
      <w:r w:rsidR="005E753F">
        <w:rPr>
          <w:rFonts w:ascii="Arial" w:hAnsi="Arial" w:cs="Arial"/>
          <w:b/>
          <w:bCs/>
        </w:rPr>
        <w:t xml:space="preserve"> the</w:t>
      </w:r>
    </w:p>
    <w:p w14:paraId="6B57AC08" w14:textId="448F32E7" w:rsidR="002C4D04" w:rsidRPr="002C4D04" w:rsidRDefault="002C4D04" w:rsidP="005E753F">
      <w:pPr>
        <w:jc w:val="center"/>
        <w:rPr>
          <w:rFonts w:ascii="Arial" w:hAnsi="Arial" w:cs="Arial"/>
          <w:b/>
          <w:bCs/>
        </w:rPr>
      </w:pPr>
      <w:r w:rsidRPr="002C4D04">
        <w:rPr>
          <w:rFonts w:ascii="Arial" w:hAnsi="Arial" w:cs="Arial"/>
          <w:b/>
          <w:bCs/>
        </w:rPr>
        <w:t>Vice President of Professional Learning and Public Policy</w:t>
      </w:r>
    </w:p>
    <w:p w14:paraId="51D43930" w14:textId="55A2C7D8" w:rsidR="002C4D04" w:rsidRDefault="002C4D04"/>
    <w:p w14:paraId="4D044EDB" w14:textId="77777777" w:rsidR="002C4D04" w:rsidRPr="00D37587" w:rsidRDefault="002C4D04" w:rsidP="002C4D04">
      <w:pPr>
        <w:pStyle w:val="Title"/>
        <w:spacing w:after="240"/>
        <w:jc w:val="left"/>
        <w:rPr>
          <w:rFonts w:ascii="Arial" w:hAnsi="Arial" w:cs="Arial"/>
          <w:b/>
          <w:sz w:val="22"/>
          <w:szCs w:val="22"/>
          <w:u w:val="single"/>
        </w:rPr>
      </w:pPr>
      <w:r w:rsidRPr="00D37587">
        <w:rPr>
          <w:rFonts w:ascii="Arial" w:hAnsi="Arial" w:cs="Arial"/>
          <w:b/>
          <w:sz w:val="22"/>
          <w:szCs w:val="22"/>
          <w:u w:val="single"/>
        </w:rPr>
        <w:t>About Philanthropy</w:t>
      </w:r>
    </w:p>
    <w:p w14:paraId="3951F569" w14:textId="77777777" w:rsidR="002C4D04" w:rsidRPr="00D37587" w:rsidRDefault="002C4D04" w:rsidP="002C4D04">
      <w:pPr>
        <w:pStyle w:val="Title"/>
        <w:spacing w:after="240"/>
        <w:jc w:val="left"/>
        <w:rPr>
          <w:rFonts w:ascii="Arial" w:hAnsi="Arial" w:cs="Arial"/>
          <w:sz w:val="22"/>
          <w:szCs w:val="22"/>
        </w:rPr>
      </w:pPr>
      <w:r w:rsidRPr="00D37587">
        <w:rPr>
          <w:rFonts w:ascii="Arial" w:hAnsi="Arial" w:cs="Arial"/>
          <w:sz w:val="22"/>
          <w:szCs w:val="22"/>
        </w:rPr>
        <w:t>Philanthropy Southwest is the first association of Grantmakers in the nation, with a membership that includes hundreds of grantmaking organizations and thousands of foundation trustees and staff in the Southwestern United States. Our members represent a significant portion – more than $77 billion – of philanthropic assets being used for good throughout our region and nation. We believe in a thriving Southwestern US through the power of philanthropy.</w:t>
      </w:r>
      <w:r>
        <w:rPr>
          <w:rFonts w:ascii="Arial" w:hAnsi="Arial" w:cs="Arial"/>
          <w:sz w:val="22"/>
          <w:szCs w:val="22"/>
        </w:rPr>
        <w:t xml:space="preserve"> We offer a competitive salary and benefits.</w:t>
      </w:r>
    </w:p>
    <w:p w14:paraId="18408C6C" w14:textId="77777777" w:rsidR="002C4D04" w:rsidRPr="00D37587" w:rsidRDefault="002C4D04" w:rsidP="002C4D04">
      <w:pPr>
        <w:pStyle w:val="Title"/>
        <w:spacing w:after="240"/>
        <w:jc w:val="left"/>
        <w:rPr>
          <w:rFonts w:ascii="Arial" w:hAnsi="Arial" w:cs="Arial"/>
          <w:b/>
          <w:sz w:val="22"/>
          <w:szCs w:val="22"/>
        </w:rPr>
      </w:pPr>
      <w:r w:rsidRPr="00D37587">
        <w:rPr>
          <w:rFonts w:ascii="Arial" w:hAnsi="Arial" w:cs="Arial"/>
          <w:b/>
          <w:sz w:val="22"/>
          <w:szCs w:val="22"/>
          <w:u w:val="single"/>
        </w:rPr>
        <w:t>Position Summary</w:t>
      </w:r>
      <w:r w:rsidRPr="00D37587">
        <w:rPr>
          <w:rFonts w:ascii="Arial" w:hAnsi="Arial" w:cs="Arial"/>
          <w:b/>
          <w:sz w:val="22"/>
          <w:szCs w:val="22"/>
        </w:rPr>
        <w:t>:</w:t>
      </w:r>
    </w:p>
    <w:p w14:paraId="7F57C573" w14:textId="4EF00AF9" w:rsidR="002C4D04" w:rsidRPr="00D37587" w:rsidRDefault="002C4D04" w:rsidP="002C4D04">
      <w:pPr>
        <w:pStyle w:val="Title"/>
        <w:spacing w:after="240"/>
        <w:jc w:val="left"/>
        <w:rPr>
          <w:rFonts w:ascii="Arial" w:hAnsi="Arial" w:cs="Arial"/>
          <w:sz w:val="22"/>
          <w:szCs w:val="22"/>
        </w:rPr>
      </w:pPr>
      <w:r w:rsidRPr="00D37587">
        <w:rPr>
          <w:rFonts w:ascii="Arial" w:hAnsi="Arial" w:cs="Arial"/>
          <w:sz w:val="22"/>
          <w:szCs w:val="22"/>
        </w:rPr>
        <w:t>This</w:t>
      </w:r>
      <w:r w:rsidR="002B2051">
        <w:rPr>
          <w:rFonts w:ascii="Arial" w:hAnsi="Arial" w:cs="Arial"/>
          <w:sz w:val="22"/>
          <w:szCs w:val="22"/>
        </w:rPr>
        <w:t xml:space="preserve"> </w:t>
      </w:r>
      <w:r w:rsidRPr="00D37587">
        <w:rPr>
          <w:rFonts w:ascii="Arial" w:hAnsi="Arial" w:cs="Arial"/>
          <w:sz w:val="22"/>
          <w:szCs w:val="22"/>
        </w:rPr>
        <w:t>is a full-time exempt position</w:t>
      </w:r>
      <w:r w:rsidR="002B2051">
        <w:rPr>
          <w:rFonts w:ascii="Arial" w:hAnsi="Arial" w:cs="Arial"/>
          <w:sz w:val="22"/>
          <w:szCs w:val="22"/>
        </w:rPr>
        <w:t>,</w:t>
      </w:r>
      <w:r w:rsidRPr="00D37587">
        <w:rPr>
          <w:rFonts w:ascii="Arial" w:hAnsi="Arial" w:cs="Arial"/>
          <w:sz w:val="22"/>
          <w:szCs w:val="22"/>
        </w:rPr>
        <w:t xml:space="preserve"> based in at the Philanthropy Southwest’s office in Dallas. </w:t>
      </w:r>
    </w:p>
    <w:p w14:paraId="653ED226" w14:textId="77777777" w:rsidR="002C4D04" w:rsidRPr="00D37587" w:rsidRDefault="002C4D04" w:rsidP="002C4D04">
      <w:pPr>
        <w:pStyle w:val="Title"/>
        <w:spacing w:after="240"/>
        <w:jc w:val="left"/>
        <w:rPr>
          <w:rFonts w:ascii="Arial" w:hAnsi="Arial" w:cs="Arial"/>
          <w:sz w:val="22"/>
          <w:szCs w:val="22"/>
        </w:rPr>
      </w:pPr>
      <w:r w:rsidRPr="00D37587">
        <w:rPr>
          <w:rFonts w:ascii="Arial" w:hAnsi="Arial" w:cs="Arial"/>
          <w:sz w:val="22"/>
          <w:szCs w:val="22"/>
        </w:rPr>
        <w:t xml:space="preserve">The V.P. of Professional Learning and Public Policy will report directly to the CEO.  </w:t>
      </w:r>
      <w:r>
        <w:rPr>
          <w:rFonts w:ascii="Arial" w:hAnsi="Arial" w:cs="Arial"/>
          <w:sz w:val="22"/>
          <w:szCs w:val="22"/>
        </w:rPr>
        <w:t>I</w:t>
      </w:r>
      <w:r w:rsidRPr="00D37587">
        <w:rPr>
          <w:rFonts w:ascii="Arial" w:hAnsi="Arial" w:cs="Arial"/>
          <w:sz w:val="22"/>
          <w:szCs w:val="22"/>
        </w:rPr>
        <w:t>n this role you</w:t>
      </w:r>
      <w:r>
        <w:rPr>
          <w:rFonts w:ascii="Arial" w:hAnsi="Arial" w:cs="Arial"/>
          <w:sz w:val="22"/>
          <w:szCs w:val="22"/>
        </w:rPr>
        <w:t xml:space="preserve"> will </w:t>
      </w:r>
      <w:r w:rsidRPr="00D37587">
        <w:rPr>
          <w:rFonts w:ascii="Arial" w:hAnsi="Arial" w:cs="Arial"/>
          <w:sz w:val="22"/>
          <w:szCs w:val="22"/>
        </w:rPr>
        <w:t xml:space="preserve">provide </w:t>
      </w:r>
      <w:r>
        <w:rPr>
          <w:rFonts w:ascii="Arial" w:hAnsi="Arial" w:cs="Arial"/>
          <w:sz w:val="22"/>
          <w:szCs w:val="22"/>
        </w:rPr>
        <w:t xml:space="preserve">the </w:t>
      </w:r>
      <w:r w:rsidRPr="00D37587">
        <w:rPr>
          <w:rFonts w:ascii="Arial" w:hAnsi="Arial" w:cs="Arial"/>
          <w:sz w:val="22"/>
          <w:szCs w:val="22"/>
        </w:rPr>
        <w:t xml:space="preserve">vision and oversight for all Philanthropy Southwest educational programs and public policy work. </w:t>
      </w:r>
    </w:p>
    <w:p w14:paraId="3610E1EF" w14:textId="77777777" w:rsidR="002C4D04" w:rsidRPr="00D37587" w:rsidRDefault="002C4D04" w:rsidP="002C4D04">
      <w:pPr>
        <w:pStyle w:val="Title"/>
        <w:spacing w:after="240"/>
        <w:jc w:val="left"/>
        <w:rPr>
          <w:rFonts w:ascii="Arial" w:hAnsi="Arial" w:cs="Arial"/>
          <w:sz w:val="22"/>
          <w:szCs w:val="22"/>
        </w:rPr>
      </w:pPr>
      <w:r w:rsidRPr="00D37587">
        <w:rPr>
          <w:rFonts w:ascii="Arial" w:hAnsi="Arial" w:cs="Arial"/>
          <w:sz w:val="22"/>
          <w:szCs w:val="22"/>
        </w:rPr>
        <w:t>In this role, there is a</w:t>
      </w:r>
      <w:r>
        <w:rPr>
          <w:rFonts w:ascii="Arial" w:hAnsi="Arial" w:cs="Arial"/>
          <w:sz w:val="22"/>
          <w:szCs w:val="22"/>
        </w:rPr>
        <w:t xml:space="preserve"> direct </w:t>
      </w:r>
      <w:r w:rsidRPr="00D37587">
        <w:rPr>
          <w:rFonts w:ascii="Arial" w:hAnsi="Arial" w:cs="Arial"/>
          <w:sz w:val="22"/>
          <w:szCs w:val="22"/>
        </w:rPr>
        <w:t xml:space="preserve">responsibility to identify, develop, and deliver professional learning programs throughout the southwest region, including the Annual Conference and Roadshow. The VP of Professional Learning and Public Policy will be expected to plan and execute strategies to lead, inform, and support Philanthropy Southwest members in their efforts to advance effective policies that strengthen philanthropy, relationships and partnerships with government that will broaden our collective voice to advocate on behalf of our sector and region. </w:t>
      </w:r>
    </w:p>
    <w:p w14:paraId="734E9536" w14:textId="77777777" w:rsidR="002C4D04" w:rsidRPr="002C4D04" w:rsidRDefault="002C4D04" w:rsidP="002C4D04">
      <w:pPr>
        <w:spacing w:after="240" w:line="240" w:lineRule="auto"/>
        <w:rPr>
          <w:rFonts w:ascii="Arial" w:eastAsia="Times New Roman" w:hAnsi="Arial" w:cs="Arial"/>
          <w:b/>
          <w:u w:val="single"/>
        </w:rPr>
      </w:pPr>
      <w:r w:rsidRPr="002C4D04">
        <w:rPr>
          <w:rFonts w:ascii="Arial" w:eastAsia="Times New Roman" w:hAnsi="Arial" w:cs="Arial"/>
          <w:b/>
          <w:u w:val="single"/>
        </w:rPr>
        <w:t>Position Qualifications:</w:t>
      </w:r>
    </w:p>
    <w:p w14:paraId="28BF341A"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t>Bachelor’s degree required; Master’s degree preferred.</w:t>
      </w:r>
    </w:p>
    <w:p w14:paraId="4A3E8A1C"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t>Six or more years of experience in philanthropy or nonprofit field and/or experience.</w:t>
      </w:r>
    </w:p>
    <w:p w14:paraId="5C4524A5"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t>Enthusiasm for the use of public policy engagement in the philanthropy and nonprofit sectors and the education that leads to more impactful philanthropy.</w:t>
      </w:r>
    </w:p>
    <w:p w14:paraId="639BAAED"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t>Exceptional interpersonal skills and demonstrated ability to manage relationships with integrity and consistency, including a keen ability to work effectively and respectfully with politically, ideologically, culturally and geographically diverse people and communities.</w:t>
      </w:r>
    </w:p>
    <w:p w14:paraId="65F92FE5"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t>Strong analytical and technical skills and ability to translate complex subjects into approachable concepts.</w:t>
      </w:r>
    </w:p>
    <w:p w14:paraId="23AF5051"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lastRenderedPageBreak/>
        <w:t>Exceptional written and oral communication skills.</w:t>
      </w:r>
    </w:p>
    <w:p w14:paraId="17A8EB06"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t>Ability to manage multiple tasks and adjust to changing priorities.</w:t>
      </w:r>
    </w:p>
    <w:p w14:paraId="464D167A"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t>Effective project management and organizational skills.</w:t>
      </w:r>
    </w:p>
    <w:p w14:paraId="1664233C" w14:textId="77777777" w:rsidR="002C4D04" w:rsidRPr="002C4D04" w:rsidRDefault="002C4D04" w:rsidP="002C4D04">
      <w:pPr>
        <w:numPr>
          <w:ilvl w:val="0"/>
          <w:numId w:val="1"/>
        </w:numPr>
        <w:spacing w:after="240" w:line="240" w:lineRule="auto"/>
        <w:rPr>
          <w:rFonts w:ascii="Arial" w:eastAsia="Times New Roman" w:hAnsi="Arial" w:cs="Arial"/>
        </w:rPr>
      </w:pPr>
      <w:r w:rsidRPr="002C4D04">
        <w:rPr>
          <w:rFonts w:ascii="Arial" w:eastAsia="Times New Roman" w:hAnsi="Arial" w:cs="Arial"/>
        </w:rPr>
        <w:t>Demonstrated ability to work with a high-performance, collaborative, constructive peer group.</w:t>
      </w:r>
    </w:p>
    <w:p w14:paraId="1AA87144"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t>Personal qualities of integrity, credibility and a commitment to and passion for the Philanthropy Southwest mission.</w:t>
      </w:r>
    </w:p>
    <w:p w14:paraId="4B0E0795"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t>Ability to work both independently and collaboratively as a part of a team.</w:t>
      </w:r>
    </w:p>
    <w:p w14:paraId="7445BCB6" w14:textId="77777777" w:rsidR="002C4D04" w:rsidRPr="002C4D04" w:rsidRDefault="002C4D04" w:rsidP="002C4D04">
      <w:pPr>
        <w:numPr>
          <w:ilvl w:val="0"/>
          <w:numId w:val="1"/>
        </w:numPr>
        <w:spacing w:after="240" w:line="360" w:lineRule="auto"/>
        <w:contextualSpacing/>
        <w:rPr>
          <w:rFonts w:ascii="Arial" w:eastAsia="Times New Roman" w:hAnsi="Arial" w:cs="Arial"/>
        </w:rPr>
      </w:pPr>
      <w:r w:rsidRPr="002C4D04">
        <w:rPr>
          <w:rFonts w:ascii="Arial" w:eastAsia="Times New Roman" w:hAnsi="Arial" w:cs="Arial"/>
        </w:rPr>
        <w:t>Knowledge of philanthropy/nonprofit sector preferred.</w:t>
      </w:r>
    </w:p>
    <w:p w14:paraId="411629C4" w14:textId="3AD96F57" w:rsidR="002C4D04" w:rsidRDefault="002C4D04" w:rsidP="002C4D04">
      <w:pPr>
        <w:numPr>
          <w:ilvl w:val="0"/>
          <w:numId w:val="2"/>
        </w:numPr>
        <w:spacing w:after="240" w:line="240" w:lineRule="auto"/>
        <w:rPr>
          <w:rFonts w:ascii="Arial" w:eastAsia="Times New Roman" w:hAnsi="Arial" w:cs="Arial"/>
        </w:rPr>
      </w:pPr>
      <w:r w:rsidRPr="002C4D04">
        <w:rPr>
          <w:rFonts w:ascii="Arial" w:eastAsia="Times New Roman" w:hAnsi="Arial" w:cs="Arial"/>
        </w:rPr>
        <w:t xml:space="preserve">15%-20% </w:t>
      </w:r>
      <w:r w:rsidR="007C7FFC">
        <w:rPr>
          <w:rFonts w:ascii="Arial" w:eastAsia="Times New Roman" w:hAnsi="Arial" w:cs="Arial"/>
        </w:rPr>
        <w:t>T</w:t>
      </w:r>
      <w:r w:rsidRPr="002C4D04">
        <w:rPr>
          <w:rFonts w:ascii="Arial" w:eastAsia="Times New Roman" w:hAnsi="Arial" w:cs="Arial"/>
        </w:rPr>
        <w:t xml:space="preserve">ravel </w:t>
      </w:r>
      <w:r w:rsidR="007C7FFC">
        <w:rPr>
          <w:rFonts w:ascii="Arial" w:eastAsia="Times New Roman" w:hAnsi="Arial" w:cs="Arial"/>
        </w:rPr>
        <w:t>R</w:t>
      </w:r>
      <w:r w:rsidRPr="002C4D04">
        <w:rPr>
          <w:rFonts w:ascii="Arial" w:eastAsia="Times New Roman" w:hAnsi="Arial" w:cs="Arial"/>
        </w:rPr>
        <w:t xml:space="preserve">equired. </w:t>
      </w:r>
    </w:p>
    <w:p w14:paraId="7FEEC054" w14:textId="77777777" w:rsidR="002049DF" w:rsidRDefault="002049DF" w:rsidP="005E753F">
      <w:pPr>
        <w:spacing w:after="240" w:line="240" w:lineRule="auto"/>
        <w:ind w:left="720"/>
        <w:jc w:val="center"/>
        <w:rPr>
          <w:rFonts w:ascii="Arial" w:eastAsia="Times New Roman" w:hAnsi="Arial" w:cs="Arial"/>
        </w:rPr>
      </w:pPr>
      <w:bookmarkStart w:id="0" w:name="_GoBack"/>
      <w:bookmarkEnd w:id="0"/>
    </w:p>
    <w:p w14:paraId="372E941B" w14:textId="77777777" w:rsidR="002049DF" w:rsidRDefault="002049DF" w:rsidP="005E753F">
      <w:pPr>
        <w:spacing w:after="240" w:line="240" w:lineRule="auto"/>
        <w:ind w:left="720"/>
        <w:jc w:val="center"/>
        <w:rPr>
          <w:rFonts w:ascii="Arial" w:eastAsia="Times New Roman" w:hAnsi="Arial" w:cs="Arial"/>
        </w:rPr>
      </w:pPr>
    </w:p>
    <w:p w14:paraId="4E6F61C3" w14:textId="05555F1D" w:rsidR="005E753F" w:rsidRPr="002049DF" w:rsidRDefault="00A279DB" w:rsidP="005E753F">
      <w:pPr>
        <w:spacing w:after="240" w:line="240" w:lineRule="auto"/>
        <w:ind w:left="720"/>
        <w:jc w:val="center"/>
        <w:rPr>
          <w:rFonts w:ascii="Arial" w:eastAsia="Times New Roman" w:hAnsi="Arial" w:cs="Arial"/>
          <w:b/>
        </w:rPr>
      </w:pPr>
      <w:r w:rsidRPr="002049DF">
        <w:rPr>
          <w:rFonts w:ascii="Arial" w:eastAsia="Times New Roman" w:hAnsi="Arial" w:cs="Arial"/>
          <w:b/>
        </w:rPr>
        <w:t>Submit your resume and cover letter to jobs@philanthropysouthwest.org</w:t>
      </w:r>
    </w:p>
    <w:p w14:paraId="3709CC32" w14:textId="77777777" w:rsidR="005E753F" w:rsidRPr="002C4D04" w:rsidRDefault="005E753F" w:rsidP="005E753F">
      <w:pPr>
        <w:spacing w:after="240" w:line="240" w:lineRule="auto"/>
        <w:ind w:left="720"/>
        <w:rPr>
          <w:rFonts w:ascii="Arial" w:eastAsia="Times New Roman" w:hAnsi="Arial" w:cs="Arial"/>
        </w:rPr>
      </w:pPr>
    </w:p>
    <w:p w14:paraId="0A4D23AA" w14:textId="77777777" w:rsidR="002C4D04" w:rsidRPr="002C4D04" w:rsidRDefault="002C4D04" w:rsidP="002C4D04">
      <w:pPr>
        <w:spacing w:after="0" w:line="240" w:lineRule="auto"/>
        <w:rPr>
          <w:rFonts w:ascii="Arial" w:eastAsia="Times New Roman" w:hAnsi="Arial" w:cs="Arial"/>
        </w:rPr>
      </w:pPr>
    </w:p>
    <w:p w14:paraId="4C5DF3F8" w14:textId="77777777" w:rsidR="002C4D04" w:rsidRPr="002C4D04" w:rsidRDefault="002C4D04" w:rsidP="002C4D04">
      <w:pPr>
        <w:spacing w:after="0" w:line="240" w:lineRule="auto"/>
        <w:rPr>
          <w:rFonts w:ascii="Arial" w:eastAsia="Times New Roman" w:hAnsi="Arial" w:cs="Arial"/>
        </w:rPr>
      </w:pPr>
    </w:p>
    <w:p w14:paraId="60D98867" w14:textId="1452B694" w:rsidR="002C4D04" w:rsidRDefault="002C4D04"/>
    <w:p w14:paraId="44331977" w14:textId="77777777" w:rsidR="002C4D04" w:rsidRDefault="002C4D04"/>
    <w:sectPr w:rsidR="002C4D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C958" w14:textId="77777777" w:rsidR="002B2051" w:rsidRDefault="002B2051" w:rsidP="002B2051">
      <w:pPr>
        <w:spacing w:after="0" w:line="240" w:lineRule="auto"/>
      </w:pPr>
      <w:r>
        <w:separator/>
      </w:r>
    </w:p>
  </w:endnote>
  <w:endnote w:type="continuationSeparator" w:id="0">
    <w:p w14:paraId="2F67D211" w14:textId="77777777" w:rsidR="002B2051" w:rsidRDefault="002B2051" w:rsidP="002B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2EBB" w14:textId="5E3E9767" w:rsidR="002B2051" w:rsidRDefault="002B2051">
    <w:pPr>
      <w:pStyle w:val="Footer"/>
    </w:pPr>
    <w:r>
      <w:rPr>
        <w:noProof/>
      </w:rPr>
      <mc:AlternateContent>
        <mc:Choice Requires="wpg">
          <w:drawing>
            <wp:anchor distT="0" distB="0" distL="114300" distR="114300" simplePos="0" relativeHeight="251659264" behindDoc="0" locked="0" layoutInCell="1" allowOverlap="1" wp14:anchorId="036BFD1B" wp14:editId="60D9A88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17C6A" w14:textId="59188B4B" w:rsidR="002B2051" w:rsidRDefault="002049D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B2051">
                                  <w:rPr>
                                    <w:caps/>
                                    <w:color w:val="4472C4" w:themeColor="accent1"/>
                                    <w:sz w:val="20"/>
                                    <w:szCs w:val="20"/>
                                  </w:rPr>
                                  <w:t>Job posting</w:t>
                                </w:r>
                              </w:sdtContent>
                            </w:sdt>
                            <w:r w:rsidR="002B2051">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B2051">
                                  <w:rPr>
                                    <w:color w:val="808080" w:themeColor="background1" w:themeShade="80"/>
                                    <w:sz w:val="20"/>
                                    <w:szCs w:val="20"/>
                                  </w:rPr>
                                  <w:t>VP of PLPP</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36BFD1B"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D917C6A" w14:textId="59188B4B" w:rsidR="002B2051" w:rsidRDefault="002B2051">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Job posting</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VP of PLPP</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2E576" w14:textId="77777777" w:rsidR="002B2051" w:rsidRDefault="002B2051" w:rsidP="002B2051">
      <w:pPr>
        <w:spacing w:after="0" w:line="240" w:lineRule="auto"/>
      </w:pPr>
      <w:r>
        <w:separator/>
      </w:r>
    </w:p>
  </w:footnote>
  <w:footnote w:type="continuationSeparator" w:id="0">
    <w:p w14:paraId="2A76F567" w14:textId="77777777" w:rsidR="002B2051" w:rsidRDefault="002B2051" w:rsidP="002B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7388"/>
    <w:multiLevelType w:val="hybridMultilevel"/>
    <w:tmpl w:val="E42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24D27"/>
    <w:multiLevelType w:val="hybridMultilevel"/>
    <w:tmpl w:val="138E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04"/>
    <w:rsid w:val="00025DAC"/>
    <w:rsid w:val="002049DF"/>
    <w:rsid w:val="002B2051"/>
    <w:rsid w:val="002C4D04"/>
    <w:rsid w:val="005E753F"/>
    <w:rsid w:val="007C7FFC"/>
    <w:rsid w:val="00A279DB"/>
    <w:rsid w:val="00B5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2D676"/>
  <w15:chartTrackingRefBased/>
  <w15:docId w15:val="{BE908292-8A16-459A-BA8B-7C7A059B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4D04"/>
    <w:pPr>
      <w:spacing w:after="0" w:line="240" w:lineRule="auto"/>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rsid w:val="002C4D04"/>
    <w:rPr>
      <w:rFonts w:ascii="Times New Roman" w:eastAsia="Times New Roman" w:hAnsi="Times New Roman" w:cs="Times New Roman"/>
      <w:sz w:val="32"/>
      <w:szCs w:val="32"/>
    </w:rPr>
  </w:style>
  <w:style w:type="character" w:styleId="Hyperlink">
    <w:name w:val="Hyperlink"/>
    <w:basedOn w:val="DefaultParagraphFont"/>
    <w:uiPriority w:val="99"/>
    <w:semiHidden/>
    <w:unhideWhenUsed/>
    <w:rsid w:val="005E753F"/>
    <w:rPr>
      <w:color w:val="0000FF"/>
      <w:u w:val="single"/>
    </w:rPr>
  </w:style>
  <w:style w:type="paragraph" w:styleId="Header">
    <w:name w:val="header"/>
    <w:basedOn w:val="Normal"/>
    <w:link w:val="HeaderChar"/>
    <w:uiPriority w:val="99"/>
    <w:unhideWhenUsed/>
    <w:rsid w:val="002B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051"/>
  </w:style>
  <w:style w:type="paragraph" w:styleId="Footer">
    <w:name w:val="footer"/>
    <w:basedOn w:val="Normal"/>
    <w:link w:val="FooterChar"/>
    <w:uiPriority w:val="99"/>
    <w:unhideWhenUsed/>
    <w:rsid w:val="002B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051"/>
  </w:style>
  <w:style w:type="paragraph" w:styleId="BalloonText">
    <w:name w:val="Balloon Text"/>
    <w:basedOn w:val="Normal"/>
    <w:link w:val="BalloonTextChar"/>
    <w:uiPriority w:val="99"/>
    <w:semiHidden/>
    <w:unhideWhenUsed/>
    <w:rsid w:val="00A2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2093">
      <w:bodyDiv w:val="1"/>
      <w:marLeft w:val="0"/>
      <w:marRight w:val="0"/>
      <w:marTop w:val="0"/>
      <w:marBottom w:val="0"/>
      <w:divBdr>
        <w:top w:val="none" w:sz="0" w:space="0" w:color="auto"/>
        <w:left w:val="none" w:sz="0" w:space="0" w:color="auto"/>
        <w:bottom w:val="none" w:sz="0" w:space="0" w:color="auto"/>
        <w:right w:val="none" w:sz="0" w:space="0" w:color="auto"/>
      </w:divBdr>
      <w:divsChild>
        <w:div w:id="169915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posting</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subject>VP of PLPP</dc:subject>
  <dc:creator>Susan Manno</dc:creator>
  <cp:keywords/>
  <dc:description/>
  <cp:lastModifiedBy>Lauren Haskins</cp:lastModifiedBy>
  <cp:revision>2</cp:revision>
  <dcterms:created xsi:type="dcterms:W3CDTF">2019-07-30T21:14:00Z</dcterms:created>
  <dcterms:modified xsi:type="dcterms:W3CDTF">2019-07-30T21:14:00Z</dcterms:modified>
</cp:coreProperties>
</file>